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BE2B2" w14:textId="4814229C" w:rsidR="009340BB" w:rsidRPr="003F61DC" w:rsidRDefault="009340BB" w:rsidP="009340BB">
      <w:pPr>
        <w:pStyle w:val="Heading2"/>
        <w:spacing w:before="0" w:after="0" w:line="276" w:lineRule="auto"/>
        <w:contextualSpacing/>
        <w:jc w:val="center"/>
        <w:rPr>
          <w:rFonts w:ascii="Times New Roman" w:hAnsi="Times New Roman" w:cs="Times New Roman"/>
          <w:bCs w:val="0"/>
          <w:i w:val="0"/>
          <w:sz w:val="24"/>
          <w:szCs w:val="24"/>
          <w:lang w:val="lv-LV"/>
        </w:rPr>
      </w:pPr>
      <w:r w:rsidRPr="003F61DC">
        <w:rPr>
          <w:rFonts w:ascii="Times New Roman" w:hAnsi="Times New Roman" w:cs="Times New Roman"/>
          <w:bCs w:val="0"/>
          <w:i w:val="0"/>
          <w:sz w:val="24"/>
          <w:szCs w:val="24"/>
          <w:lang w:val="lv-LV"/>
        </w:rPr>
        <w:t>Valsts darba inspekcijas iepirkuma</w:t>
      </w:r>
    </w:p>
    <w:p w14:paraId="6FB48F91" w14:textId="522B5308" w:rsidR="009340BB" w:rsidRPr="003F61DC" w:rsidRDefault="009340BB" w:rsidP="009340BB">
      <w:pPr>
        <w:spacing w:line="276" w:lineRule="auto"/>
        <w:jc w:val="center"/>
        <w:rPr>
          <w:b/>
          <w:sz w:val="24"/>
          <w:szCs w:val="24"/>
          <w:lang w:val="lv-LV"/>
        </w:rPr>
      </w:pPr>
      <w:r w:rsidRPr="003F61DC">
        <w:rPr>
          <w:b/>
          <w:sz w:val="24"/>
          <w:szCs w:val="24"/>
          <w:lang w:val="lv-LV"/>
        </w:rPr>
        <w:t>„</w:t>
      </w:r>
      <w:proofErr w:type="spellStart"/>
      <w:r w:rsidR="006C1CD9" w:rsidRPr="006C1CD9">
        <w:rPr>
          <w:b/>
          <w:sz w:val="24"/>
          <w:szCs w:val="24"/>
        </w:rPr>
        <w:t>Konsultācijas</w:t>
      </w:r>
      <w:proofErr w:type="spellEnd"/>
      <w:r w:rsidR="006C1CD9" w:rsidRPr="006C1CD9">
        <w:rPr>
          <w:b/>
          <w:sz w:val="24"/>
          <w:szCs w:val="24"/>
        </w:rPr>
        <w:t xml:space="preserve"> </w:t>
      </w:r>
      <w:proofErr w:type="spellStart"/>
      <w:r w:rsidR="006C1CD9" w:rsidRPr="006C1CD9">
        <w:rPr>
          <w:b/>
          <w:sz w:val="24"/>
          <w:szCs w:val="24"/>
        </w:rPr>
        <w:t>darba</w:t>
      </w:r>
      <w:proofErr w:type="spellEnd"/>
      <w:r w:rsidR="006C1CD9" w:rsidRPr="006C1CD9">
        <w:rPr>
          <w:b/>
          <w:sz w:val="24"/>
          <w:szCs w:val="24"/>
        </w:rPr>
        <w:t xml:space="preserve"> </w:t>
      </w:r>
      <w:proofErr w:type="spellStart"/>
      <w:r w:rsidR="006C1CD9" w:rsidRPr="006C1CD9">
        <w:rPr>
          <w:b/>
          <w:sz w:val="24"/>
          <w:szCs w:val="24"/>
        </w:rPr>
        <w:t>devējiem</w:t>
      </w:r>
      <w:proofErr w:type="spellEnd"/>
      <w:r w:rsidRPr="003F61DC">
        <w:rPr>
          <w:b/>
          <w:sz w:val="24"/>
          <w:szCs w:val="24"/>
          <w:lang w:val="lv-LV"/>
        </w:rPr>
        <w:t>”</w:t>
      </w:r>
      <w:r w:rsidR="00E83EF3">
        <w:rPr>
          <w:b/>
          <w:sz w:val="24"/>
          <w:szCs w:val="24"/>
          <w:lang w:val="lv-LV"/>
        </w:rPr>
        <w:t>,</w:t>
      </w:r>
    </w:p>
    <w:p w14:paraId="7CF4A3C2" w14:textId="755F2F3E" w:rsidR="009340BB" w:rsidRPr="003F61DC" w:rsidRDefault="009340BB" w:rsidP="009340BB">
      <w:pPr>
        <w:spacing w:line="276" w:lineRule="auto"/>
        <w:jc w:val="center"/>
        <w:rPr>
          <w:b/>
          <w:sz w:val="24"/>
          <w:szCs w:val="24"/>
          <w:lang w:val="lv-LV"/>
        </w:rPr>
      </w:pPr>
      <w:r w:rsidRPr="003F61DC">
        <w:rPr>
          <w:b/>
          <w:sz w:val="24"/>
          <w:szCs w:val="24"/>
          <w:lang w:val="lv-LV"/>
        </w:rPr>
        <w:t>identifikācijas Nr. LM VDI 2018/</w:t>
      </w:r>
      <w:r w:rsidR="006C1CD9">
        <w:rPr>
          <w:b/>
          <w:sz w:val="24"/>
          <w:szCs w:val="24"/>
          <w:lang w:val="lv-LV"/>
        </w:rPr>
        <w:t>1</w:t>
      </w:r>
      <w:r w:rsidR="00BC36C6">
        <w:rPr>
          <w:b/>
          <w:sz w:val="24"/>
          <w:szCs w:val="24"/>
          <w:lang w:val="lv-LV"/>
        </w:rPr>
        <w:t>3</w:t>
      </w:r>
      <w:r w:rsidR="002A489A" w:rsidRPr="003F61DC">
        <w:rPr>
          <w:b/>
          <w:color w:val="000000"/>
          <w:sz w:val="24"/>
          <w:szCs w:val="24"/>
          <w:lang w:val="lv-LV"/>
        </w:rPr>
        <w:t>_ESF</w:t>
      </w:r>
      <w:r w:rsidRPr="003F61DC">
        <w:rPr>
          <w:b/>
          <w:sz w:val="24"/>
          <w:szCs w:val="24"/>
          <w:lang w:val="lv-LV"/>
        </w:rPr>
        <w:t>,</w:t>
      </w:r>
    </w:p>
    <w:p w14:paraId="503B53DE" w14:textId="77777777" w:rsidR="009340BB" w:rsidRPr="003F61DC" w:rsidRDefault="009340BB" w:rsidP="009340BB">
      <w:pPr>
        <w:spacing w:line="276" w:lineRule="auto"/>
        <w:jc w:val="center"/>
        <w:rPr>
          <w:b/>
          <w:sz w:val="24"/>
          <w:szCs w:val="24"/>
          <w:lang w:val="lv-LV"/>
        </w:rPr>
      </w:pPr>
      <w:r w:rsidRPr="003F61DC">
        <w:rPr>
          <w:b/>
          <w:sz w:val="24"/>
          <w:szCs w:val="24"/>
          <w:lang w:val="lv-LV"/>
        </w:rPr>
        <w:t>ZIŅOJUMS</w:t>
      </w:r>
    </w:p>
    <w:p w14:paraId="0F0D585F" w14:textId="77777777" w:rsidR="009340BB" w:rsidRPr="003F61DC" w:rsidRDefault="009340BB" w:rsidP="009340BB">
      <w:pPr>
        <w:jc w:val="center"/>
        <w:rPr>
          <w:sz w:val="24"/>
          <w:szCs w:val="24"/>
          <w:lang w:val="lv-LV"/>
        </w:rPr>
      </w:pPr>
    </w:p>
    <w:p w14:paraId="0E03FD7F" w14:textId="77777777" w:rsidR="009340BB" w:rsidRPr="003F61DC" w:rsidRDefault="009340BB" w:rsidP="009340BB">
      <w:pPr>
        <w:jc w:val="center"/>
        <w:rPr>
          <w:sz w:val="24"/>
          <w:szCs w:val="24"/>
          <w:lang w:val="lv-LV"/>
        </w:rPr>
      </w:pPr>
    </w:p>
    <w:p w14:paraId="4A20A177" w14:textId="43FEF3EC" w:rsidR="009340BB" w:rsidRPr="003F61DC" w:rsidRDefault="009340BB" w:rsidP="006C1CD9">
      <w:pPr>
        <w:pStyle w:val="BodyText3"/>
        <w:tabs>
          <w:tab w:val="left" w:pos="6663"/>
        </w:tabs>
        <w:rPr>
          <w:szCs w:val="24"/>
          <w:lang w:val="lv-LV"/>
        </w:rPr>
      </w:pPr>
      <w:r w:rsidRPr="003F61DC">
        <w:rPr>
          <w:szCs w:val="24"/>
          <w:lang w:val="lv-LV"/>
        </w:rPr>
        <w:t>Rīgā</w:t>
      </w:r>
      <w:r w:rsidR="00FD360D">
        <w:rPr>
          <w:szCs w:val="24"/>
          <w:lang w:val="lv-LV"/>
        </w:rPr>
        <w:tab/>
      </w:r>
      <w:r w:rsidRPr="009A6A7B">
        <w:rPr>
          <w:szCs w:val="24"/>
          <w:lang w:val="lv-LV"/>
        </w:rPr>
        <w:t>2</w:t>
      </w:r>
      <w:r w:rsidRPr="00CA09FF">
        <w:rPr>
          <w:szCs w:val="24"/>
          <w:lang w:val="lv-LV"/>
        </w:rPr>
        <w:t>01</w:t>
      </w:r>
      <w:r w:rsidR="00680BD2">
        <w:rPr>
          <w:szCs w:val="24"/>
          <w:lang w:val="lv-LV"/>
        </w:rPr>
        <w:t>9</w:t>
      </w:r>
      <w:r w:rsidRPr="00CA09FF">
        <w:rPr>
          <w:szCs w:val="24"/>
          <w:lang w:val="lv-LV"/>
        </w:rPr>
        <w:t xml:space="preserve">. </w:t>
      </w:r>
      <w:r w:rsidRPr="00B74308">
        <w:rPr>
          <w:szCs w:val="24"/>
          <w:lang w:val="lv-LV"/>
        </w:rPr>
        <w:t>gada</w:t>
      </w:r>
      <w:r w:rsidR="00CA09FF" w:rsidRPr="00B74308">
        <w:rPr>
          <w:szCs w:val="24"/>
          <w:lang w:val="lv-LV"/>
        </w:rPr>
        <w:t xml:space="preserve"> </w:t>
      </w:r>
      <w:r w:rsidR="00233E83" w:rsidRPr="00B74308">
        <w:rPr>
          <w:szCs w:val="24"/>
          <w:lang w:val="lv-LV"/>
        </w:rPr>
        <w:t>1</w:t>
      </w:r>
      <w:r w:rsidR="00B74308" w:rsidRPr="00B74308">
        <w:rPr>
          <w:szCs w:val="24"/>
          <w:lang w:val="lv-LV"/>
        </w:rPr>
        <w:t>8</w:t>
      </w:r>
      <w:r w:rsidR="00CA09FF" w:rsidRPr="00B74308">
        <w:rPr>
          <w:szCs w:val="24"/>
          <w:lang w:val="lv-LV"/>
        </w:rPr>
        <w:t xml:space="preserve">. </w:t>
      </w:r>
      <w:r w:rsidR="00680BD2" w:rsidRPr="00B74308">
        <w:rPr>
          <w:szCs w:val="24"/>
          <w:lang w:val="lv-LV"/>
        </w:rPr>
        <w:t>janvārī</w:t>
      </w:r>
    </w:p>
    <w:p w14:paraId="60DF3223" w14:textId="77777777" w:rsidR="009340BB" w:rsidRPr="003F61DC" w:rsidRDefault="009340BB" w:rsidP="009340BB">
      <w:pPr>
        <w:pStyle w:val="BodyText3"/>
        <w:rPr>
          <w:b/>
          <w:szCs w:val="24"/>
          <w:lang w:val="lv-LV"/>
        </w:rPr>
      </w:pPr>
    </w:p>
    <w:p w14:paraId="6FF4EFBD" w14:textId="77777777" w:rsidR="00DF4D86" w:rsidRDefault="00DF4D86" w:rsidP="005F11ED">
      <w:pPr>
        <w:jc w:val="both"/>
        <w:rPr>
          <w:b/>
          <w:sz w:val="24"/>
          <w:szCs w:val="24"/>
          <w:lang w:val="lv-LV"/>
        </w:rPr>
      </w:pPr>
    </w:p>
    <w:p w14:paraId="484CF226" w14:textId="383628EB" w:rsidR="009340BB" w:rsidRPr="00093F1A" w:rsidRDefault="009340BB" w:rsidP="005F11ED">
      <w:pPr>
        <w:jc w:val="both"/>
        <w:rPr>
          <w:sz w:val="24"/>
          <w:szCs w:val="24"/>
          <w:lang w:val="lv-LV"/>
        </w:rPr>
      </w:pPr>
      <w:r w:rsidRPr="00093F1A">
        <w:rPr>
          <w:b/>
          <w:sz w:val="24"/>
          <w:szCs w:val="24"/>
          <w:lang w:val="lv-LV"/>
        </w:rPr>
        <w:t>Pasūtītāja nosaukums un adrese:</w:t>
      </w:r>
      <w:r w:rsidRPr="00093F1A">
        <w:rPr>
          <w:sz w:val="24"/>
          <w:szCs w:val="24"/>
          <w:lang w:val="lv-LV"/>
        </w:rPr>
        <w:t xml:space="preserve"> Valsts darba inspekcija, K. Valdemāra iel</w:t>
      </w:r>
      <w:r w:rsidR="00686F2B">
        <w:rPr>
          <w:sz w:val="24"/>
          <w:szCs w:val="24"/>
          <w:lang w:val="lv-LV"/>
        </w:rPr>
        <w:t>a</w:t>
      </w:r>
      <w:r w:rsidRPr="00093F1A">
        <w:rPr>
          <w:sz w:val="24"/>
          <w:szCs w:val="24"/>
          <w:lang w:val="lv-LV"/>
        </w:rPr>
        <w:t xml:space="preserve"> 38 k-1, Rīg</w:t>
      </w:r>
      <w:r w:rsidR="00686F2B">
        <w:rPr>
          <w:sz w:val="24"/>
          <w:szCs w:val="24"/>
          <w:lang w:val="lv-LV"/>
        </w:rPr>
        <w:t>a</w:t>
      </w:r>
      <w:r w:rsidRPr="00093F1A">
        <w:rPr>
          <w:sz w:val="24"/>
          <w:szCs w:val="24"/>
          <w:lang w:val="lv-LV"/>
        </w:rPr>
        <w:t>, LV-1010</w:t>
      </w:r>
      <w:r w:rsidR="00745399" w:rsidRPr="00093F1A">
        <w:rPr>
          <w:sz w:val="24"/>
          <w:szCs w:val="24"/>
          <w:lang w:val="lv-LV"/>
        </w:rPr>
        <w:t>.</w:t>
      </w:r>
    </w:p>
    <w:p w14:paraId="4AF28886" w14:textId="19CF40AD" w:rsidR="009340BB" w:rsidRPr="0078786D" w:rsidRDefault="005D10C3" w:rsidP="0078786D">
      <w:pPr>
        <w:spacing w:line="276" w:lineRule="auto"/>
        <w:jc w:val="both"/>
        <w:rPr>
          <w:b/>
          <w:sz w:val="24"/>
          <w:szCs w:val="24"/>
          <w:lang w:val="lv-LV"/>
        </w:rPr>
      </w:pPr>
      <w:r>
        <w:rPr>
          <w:b/>
          <w:sz w:val="24"/>
          <w:szCs w:val="24"/>
          <w:lang w:val="lv-LV"/>
        </w:rPr>
        <w:t>Iepirkuma n</w:t>
      </w:r>
      <w:r w:rsidR="0078786D">
        <w:rPr>
          <w:b/>
          <w:sz w:val="24"/>
          <w:szCs w:val="24"/>
          <w:lang w:val="lv-LV"/>
        </w:rPr>
        <w:t>osaukums un i</w:t>
      </w:r>
      <w:r w:rsidR="009340BB" w:rsidRPr="005F11ED">
        <w:rPr>
          <w:b/>
          <w:sz w:val="24"/>
          <w:szCs w:val="24"/>
          <w:lang w:val="lv-LV"/>
        </w:rPr>
        <w:t>dentifikācijas N</w:t>
      </w:r>
      <w:r w:rsidR="009340BB" w:rsidRPr="00C80E78">
        <w:rPr>
          <w:b/>
          <w:sz w:val="24"/>
          <w:szCs w:val="24"/>
          <w:lang w:val="lv-LV"/>
        </w:rPr>
        <w:t>r</w:t>
      </w:r>
      <w:r w:rsidR="009340BB" w:rsidRPr="006C1CD9">
        <w:rPr>
          <w:b/>
          <w:sz w:val="24"/>
          <w:szCs w:val="24"/>
          <w:lang w:val="lv-LV"/>
        </w:rPr>
        <w:t>.</w:t>
      </w:r>
      <w:r w:rsidR="0078786D" w:rsidRPr="006C1CD9">
        <w:rPr>
          <w:b/>
          <w:sz w:val="24"/>
          <w:szCs w:val="24"/>
          <w:lang w:val="lv-LV"/>
        </w:rPr>
        <w:t>:</w:t>
      </w:r>
      <w:r w:rsidR="0078786D" w:rsidRPr="006C1CD9">
        <w:rPr>
          <w:sz w:val="24"/>
          <w:szCs w:val="24"/>
          <w:lang w:val="lv-LV"/>
        </w:rPr>
        <w:t xml:space="preserve"> „</w:t>
      </w:r>
      <w:proofErr w:type="spellStart"/>
      <w:r w:rsidR="006C1CD9" w:rsidRPr="006C1CD9">
        <w:rPr>
          <w:sz w:val="24"/>
          <w:szCs w:val="24"/>
        </w:rPr>
        <w:t>Konsultācijas</w:t>
      </w:r>
      <w:proofErr w:type="spellEnd"/>
      <w:r w:rsidR="006C1CD9" w:rsidRPr="006C1CD9">
        <w:rPr>
          <w:sz w:val="24"/>
          <w:szCs w:val="24"/>
        </w:rPr>
        <w:t xml:space="preserve"> </w:t>
      </w:r>
      <w:proofErr w:type="spellStart"/>
      <w:r w:rsidR="006C1CD9" w:rsidRPr="006C1CD9">
        <w:rPr>
          <w:sz w:val="24"/>
          <w:szCs w:val="24"/>
        </w:rPr>
        <w:t>darba</w:t>
      </w:r>
      <w:proofErr w:type="spellEnd"/>
      <w:r w:rsidR="006C1CD9" w:rsidRPr="006C1CD9">
        <w:rPr>
          <w:sz w:val="24"/>
          <w:szCs w:val="24"/>
        </w:rPr>
        <w:t xml:space="preserve"> </w:t>
      </w:r>
      <w:proofErr w:type="spellStart"/>
      <w:r w:rsidR="006C1CD9" w:rsidRPr="006C1CD9">
        <w:rPr>
          <w:sz w:val="24"/>
          <w:szCs w:val="24"/>
        </w:rPr>
        <w:t>devējiem</w:t>
      </w:r>
      <w:proofErr w:type="spellEnd"/>
      <w:r w:rsidR="0078786D" w:rsidRPr="006C1CD9">
        <w:rPr>
          <w:sz w:val="24"/>
          <w:szCs w:val="24"/>
          <w:lang w:val="lv-LV"/>
        </w:rPr>
        <w:t>”</w:t>
      </w:r>
      <w:r w:rsidR="0078786D">
        <w:rPr>
          <w:sz w:val="24"/>
          <w:szCs w:val="24"/>
          <w:lang w:val="lv-LV"/>
        </w:rPr>
        <w:t xml:space="preserve"> Nr. </w:t>
      </w:r>
      <w:r w:rsidR="009340BB" w:rsidRPr="005F11ED">
        <w:rPr>
          <w:sz w:val="24"/>
          <w:szCs w:val="24"/>
          <w:lang w:val="lv-LV"/>
        </w:rPr>
        <w:t>LM VDI 2018/</w:t>
      </w:r>
      <w:r w:rsidR="006C1CD9">
        <w:rPr>
          <w:sz w:val="24"/>
          <w:szCs w:val="24"/>
          <w:lang w:val="lv-LV"/>
        </w:rPr>
        <w:t>1</w:t>
      </w:r>
      <w:r w:rsidR="003069E6">
        <w:rPr>
          <w:sz w:val="24"/>
          <w:szCs w:val="24"/>
          <w:lang w:val="lv-LV"/>
        </w:rPr>
        <w:t>3</w:t>
      </w:r>
      <w:r w:rsidR="002A489A" w:rsidRPr="005F11ED">
        <w:rPr>
          <w:sz w:val="24"/>
          <w:szCs w:val="24"/>
          <w:lang w:val="lv-LV"/>
        </w:rPr>
        <w:t>_ESF</w:t>
      </w:r>
      <w:r w:rsidR="0078786D">
        <w:rPr>
          <w:sz w:val="24"/>
          <w:szCs w:val="24"/>
          <w:lang w:val="lv-LV"/>
        </w:rPr>
        <w:t xml:space="preserve"> (turpmāk – Iepirkums)</w:t>
      </w:r>
      <w:r w:rsidR="00AA37CD">
        <w:rPr>
          <w:sz w:val="24"/>
          <w:szCs w:val="24"/>
          <w:lang w:val="lv-LV"/>
        </w:rPr>
        <w:t>.</w:t>
      </w:r>
    </w:p>
    <w:p w14:paraId="556C6C06" w14:textId="17A89EC9" w:rsidR="009340BB" w:rsidRPr="006C1CD9" w:rsidRDefault="009340BB" w:rsidP="006C1CD9">
      <w:pPr>
        <w:jc w:val="both"/>
        <w:rPr>
          <w:szCs w:val="24"/>
          <w:lang w:val="lv-LV"/>
        </w:rPr>
      </w:pPr>
      <w:r w:rsidRPr="005F11ED">
        <w:rPr>
          <w:b/>
          <w:sz w:val="24"/>
          <w:szCs w:val="24"/>
          <w:lang w:val="lv-LV"/>
        </w:rPr>
        <w:t>Iepirkuma</w:t>
      </w:r>
      <w:r w:rsidR="00C209B1" w:rsidRPr="00093F1A">
        <w:rPr>
          <w:b/>
          <w:sz w:val="24"/>
          <w:szCs w:val="24"/>
          <w:lang w:val="lv-LV"/>
        </w:rPr>
        <w:t xml:space="preserve"> </w:t>
      </w:r>
      <w:r w:rsidRPr="00093F1A">
        <w:rPr>
          <w:b/>
          <w:sz w:val="24"/>
          <w:szCs w:val="24"/>
          <w:lang w:val="lv-LV"/>
        </w:rPr>
        <w:t>procedūras veids:</w:t>
      </w:r>
      <w:r w:rsidRPr="00093F1A">
        <w:rPr>
          <w:sz w:val="24"/>
          <w:szCs w:val="24"/>
          <w:lang w:val="lv-LV"/>
        </w:rPr>
        <w:t xml:space="preserve"> </w:t>
      </w:r>
      <w:r w:rsidR="006C1CD9" w:rsidRPr="006C1CD9">
        <w:rPr>
          <w:sz w:val="24"/>
          <w:szCs w:val="24"/>
          <w:lang w:val="lv-LV"/>
        </w:rPr>
        <w:t>atklāts konkurss saskaņā ar Publisko iepirkumu likuma 8. panta pirmās daļas 1. punktu un ceturto daļu.</w:t>
      </w:r>
    </w:p>
    <w:p w14:paraId="023F6166" w14:textId="67E6842A" w:rsidR="003069E6" w:rsidRPr="006C1CD9" w:rsidRDefault="003341B0" w:rsidP="005F11ED">
      <w:pPr>
        <w:jc w:val="both"/>
        <w:rPr>
          <w:sz w:val="24"/>
          <w:szCs w:val="24"/>
          <w:lang w:val="lv-LV"/>
        </w:rPr>
      </w:pPr>
      <w:r w:rsidRPr="00093F1A">
        <w:rPr>
          <w:b/>
          <w:sz w:val="24"/>
          <w:szCs w:val="24"/>
          <w:lang w:val="lv-LV"/>
        </w:rPr>
        <w:t>I</w:t>
      </w:r>
      <w:r w:rsidR="009340BB" w:rsidRPr="00093F1A">
        <w:rPr>
          <w:b/>
          <w:sz w:val="24"/>
          <w:szCs w:val="24"/>
          <w:lang w:val="lv-LV"/>
        </w:rPr>
        <w:t>epirkuma priekšmets:</w:t>
      </w:r>
      <w:r w:rsidR="003069E6" w:rsidRPr="003069E6">
        <w:rPr>
          <w:lang w:val="lv-LV"/>
        </w:rPr>
        <w:t xml:space="preserve"> </w:t>
      </w:r>
      <w:r w:rsidR="006C1CD9" w:rsidRPr="006C1CD9">
        <w:rPr>
          <w:sz w:val="24"/>
          <w:szCs w:val="24"/>
          <w:lang w:val="lv-LV"/>
        </w:rPr>
        <w:t xml:space="preserve">konsultatīvā atbalsta sniegšana uzņēmumiem, kas veic kādu no Ministru kabineta 2005. gada 8. februāra noteikumu Nr. 99 “Noteikumi par komercdarbības veidiem, kuros darba devējs iesaista kompetentu institūciju” 1. pielikumā noteiktajiem komercdarbības veidiem atbilstoši vispārējās saimnieciskās darbības klasifikācijai NACE, tikai </w:t>
      </w:r>
      <w:r w:rsidR="006C1CD9" w:rsidRPr="006C1CD9">
        <w:rPr>
          <w:sz w:val="24"/>
          <w:szCs w:val="24"/>
          <w:shd w:val="clear" w:color="auto" w:fill="FFFFFF"/>
          <w:lang w:val="lv-LV"/>
        </w:rPr>
        <w:t xml:space="preserve">vienā norādītajā saimnieciskās darbības veikšanas vietā </w:t>
      </w:r>
      <w:proofErr w:type="gramStart"/>
      <w:r w:rsidR="006C1CD9" w:rsidRPr="006C1CD9">
        <w:rPr>
          <w:sz w:val="24"/>
          <w:szCs w:val="24"/>
          <w:shd w:val="clear" w:color="auto" w:fill="FFFFFF"/>
          <w:lang w:val="lv-LV"/>
        </w:rPr>
        <w:t>(</w:t>
      </w:r>
      <w:proofErr w:type="gramEnd"/>
      <w:r w:rsidR="006C1CD9" w:rsidRPr="006C1CD9">
        <w:rPr>
          <w:sz w:val="24"/>
          <w:szCs w:val="24"/>
          <w:shd w:val="clear" w:color="auto" w:fill="FFFFFF"/>
          <w:lang w:val="lv-LV"/>
        </w:rPr>
        <w:t xml:space="preserve">adresē), kas ietver </w:t>
      </w:r>
      <w:r w:rsidR="008A678F">
        <w:rPr>
          <w:sz w:val="24"/>
          <w:szCs w:val="24"/>
          <w:shd w:val="clear" w:color="auto" w:fill="FFFFFF"/>
          <w:lang w:val="lv-LV"/>
        </w:rPr>
        <w:t>I</w:t>
      </w:r>
      <w:r w:rsidR="006C1CD9" w:rsidRPr="006C1CD9">
        <w:rPr>
          <w:sz w:val="24"/>
          <w:szCs w:val="24"/>
          <w:shd w:val="clear" w:color="auto" w:fill="FFFFFF"/>
          <w:lang w:val="lv-LV"/>
        </w:rPr>
        <w:t>epirkuma tehniskajā specifikācijā noteiktos darba uzdevumus un apakšuzdevumus</w:t>
      </w:r>
      <w:r w:rsidR="006C1CD9" w:rsidRPr="006C1CD9">
        <w:rPr>
          <w:caps/>
          <w:sz w:val="24"/>
          <w:szCs w:val="24"/>
          <w:lang w:val="lv-LV"/>
        </w:rPr>
        <w:t xml:space="preserve">, </w:t>
      </w:r>
      <w:r w:rsidR="006C1CD9" w:rsidRPr="006C1CD9">
        <w:rPr>
          <w:sz w:val="24"/>
          <w:szCs w:val="24"/>
          <w:lang w:val="lv-LV"/>
        </w:rPr>
        <w:t>tai skaitā, darba vides riska novērtēšanu, darba aizsardzības pasākuma plāna izstrādi un uzņēmuma konsultēšanu, rekomendāciju izstrādi darba aizsardzības sistēmas izveidei vai pilnveidošanai.</w:t>
      </w:r>
    </w:p>
    <w:p w14:paraId="1F624A71" w14:textId="65EC15DF" w:rsidR="00D9687F" w:rsidRPr="00F9449B" w:rsidRDefault="009340BB" w:rsidP="00D9687F">
      <w:pPr>
        <w:pStyle w:val="BodyText2"/>
        <w:rPr>
          <w:sz w:val="24"/>
          <w:szCs w:val="24"/>
          <w:lang w:val="lv-LV"/>
        </w:rPr>
      </w:pPr>
      <w:r w:rsidRPr="00D9687F">
        <w:rPr>
          <w:b/>
          <w:sz w:val="24"/>
          <w:szCs w:val="24"/>
          <w:lang w:val="lv-LV"/>
        </w:rPr>
        <w:t>Datums, kad paziņojums publicēts IUB mājaslapā</w:t>
      </w:r>
      <w:r w:rsidR="00992ABF">
        <w:rPr>
          <w:b/>
          <w:sz w:val="24"/>
          <w:szCs w:val="24"/>
          <w:lang w:val="lv-LV"/>
        </w:rPr>
        <w:t xml:space="preserve"> un </w:t>
      </w:r>
      <w:r w:rsidR="00992ABF" w:rsidRPr="00093F1A">
        <w:rPr>
          <w:b/>
          <w:sz w:val="24"/>
          <w:szCs w:val="24"/>
          <w:lang w:val="lv-LV"/>
        </w:rPr>
        <w:t>Eiropas Savienības Oficiālajā Vēstnesī</w:t>
      </w:r>
      <w:r w:rsidR="00D9687F" w:rsidRPr="00D9687F">
        <w:rPr>
          <w:b/>
          <w:sz w:val="24"/>
          <w:szCs w:val="24"/>
          <w:lang w:val="lv-LV"/>
        </w:rPr>
        <w:t xml:space="preserve">: </w:t>
      </w:r>
      <w:r w:rsidR="00D9687F" w:rsidRPr="00992ABF">
        <w:rPr>
          <w:sz w:val="24"/>
          <w:szCs w:val="24"/>
          <w:lang w:val="lv-LV"/>
        </w:rPr>
        <w:t xml:space="preserve">2018. gada </w:t>
      </w:r>
      <w:r w:rsidR="007A3DC3" w:rsidRPr="00992ABF">
        <w:rPr>
          <w:sz w:val="24"/>
          <w:szCs w:val="24"/>
          <w:lang w:val="lv-LV"/>
        </w:rPr>
        <w:t>1</w:t>
      </w:r>
      <w:r w:rsidR="00992ABF" w:rsidRPr="00992ABF">
        <w:rPr>
          <w:sz w:val="24"/>
          <w:szCs w:val="24"/>
          <w:lang w:val="lv-LV"/>
        </w:rPr>
        <w:t>4</w:t>
      </w:r>
      <w:r w:rsidR="00D9687F" w:rsidRPr="00992ABF">
        <w:rPr>
          <w:sz w:val="24"/>
          <w:szCs w:val="24"/>
          <w:lang w:val="lv-LV"/>
        </w:rPr>
        <w:t xml:space="preserve">. </w:t>
      </w:r>
      <w:r w:rsidR="007A3DC3" w:rsidRPr="00992ABF">
        <w:rPr>
          <w:sz w:val="24"/>
          <w:szCs w:val="24"/>
          <w:lang w:val="lv-LV"/>
        </w:rPr>
        <w:t>jūlijs</w:t>
      </w:r>
      <w:r w:rsidR="00D9687F" w:rsidRPr="00992ABF">
        <w:rPr>
          <w:sz w:val="24"/>
          <w:szCs w:val="24"/>
          <w:lang w:val="lv-LV"/>
        </w:rPr>
        <w:t>.</w:t>
      </w:r>
    </w:p>
    <w:p w14:paraId="630FBE64" w14:textId="712E50FE" w:rsidR="009340BB" w:rsidRPr="00093F1A" w:rsidRDefault="009340BB" w:rsidP="00093F1A">
      <w:pPr>
        <w:jc w:val="both"/>
        <w:rPr>
          <w:sz w:val="24"/>
          <w:szCs w:val="24"/>
          <w:lang w:val="lv-LV"/>
        </w:rPr>
      </w:pPr>
      <w:r w:rsidRPr="00093F1A">
        <w:rPr>
          <w:b/>
          <w:sz w:val="24"/>
          <w:szCs w:val="24"/>
          <w:lang w:val="lv-LV"/>
        </w:rPr>
        <w:t>Iepirkumu komisijas sastāvs un tās izveidošanas pamatojum</w:t>
      </w:r>
      <w:r w:rsidRPr="00C80E78">
        <w:rPr>
          <w:b/>
          <w:sz w:val="24"/>
          <w:szCs w:val="24"/>
          <w:lang w:val="lv-LV"/>
        </w:rPr>
        <w:t>s</w:t>
      </w:r>
      <w:r w:rsidRPr="00C80E78">
        <w:rPr>
          <w:b/>
          <w:bCs/>
          <w:sz w:val="24"/>
          <w:szCs w:val="24"/>
          <w:lang w:val="lv-LV"/>
        </w:rPr>
        <w:t>:</w:t>
      </w:r>
      <w:r w:rsidRPr="00093F1A">
        <w:rPr>
          <w:bCs/>
          <w:sz w:val="24"/>
          <w:szCs w:val="24"/>
          <w:lang w:val="lv-LV"/>
        </w:rPr>
        <w:t xml:space="preserve"> </w:t>
      </w:r>
      <w:r w:rsidR="006C1CD9" w:rsidRPr="006C1CD9">
        <w:rPr>
          <w:sz w:val="24"/>
          <w:szCs w:val="24"/>
          <w:lang w:val="lv-LV"/>
        </w:rPr>
        <w:t xml:space="preserve">Publisko iepirkumu komisija (turpmāk – Komisija) ir izveidota ar Valsts darba inspekcijas (turpmāk - VDI) </w:t>
      </w:r>
      <w:r w:rsidR="006C1CD9" w:rsidRPr="00C1473D">
        <w:rPr>
          <w:sz w:val="24"/>
          <w:szCs w:val="24"/>
          <w:lang w:val="lv-LV"/>
        </w:rPr>
        <w:t xml:space="preserve">direktora </w:t>
      </w:r>
      <w:r w:rsidR="004B3E48" w:rsidRPr="00C1473D">
        <w:rPr>
          <w:sz w:val="24"/>
          <w:szCs w:val="24"/>
          <w:lang w:val="lv-LV"/>
        </w:rPr>
        <w:t>2017. gada 25. augusta rīkojumu Nr. 2017-01-03/129</w:t>
      </w:r>
      <w:r w:rsidR="004B3E48" w:rsidRPr="004B3E48">
        <w:rPr>
          <w:sz w:val="24"/>
          <w:szCs w:val="24"/>
          <w:lang w:val="lv-LV"/>
        </w:rPr>
        <w:t xml:space="preserve"> un</w:t>
      </w:r>
      <w:r w:rsidR="004B3E48">
        <w:rPr>
          <w:lang w:val="lv-LV"/>
        </w:rPr>
        <w:t xml:space="preserve"> </w:t>
      </w:r>
      <w:r w:rsidR="006C1CD9" w:rsidRPr="006C1CD9">
        <w:rPr>
          <w:sz w:val="24"/>
          <w:szCs w:val="24"/>
          <w:lang w:val="lv-LV"/>
        </w:rPr>
        <w:t>2018. gada 19. jūlija rīkojumu Nr. 2018-01-03/79</w:t>
      </w:r>
      <w:r w:rsidR="006C1CD9">
        <w:rPr>
          <w:sz w:val="24"/>
          <w:szCs w:val="24"/>
          <w:lang w:val="lv-LV"/>
        </w:rPr>
        <w:t xml:space="preserve"> </w:t>
      </w:r>
      <w:r w:rsidRPr="006C1CD9">
        <w:rPr>
          <w:sz w:val="24"/>
          <w:szCs w:val="24"/>
          <w:lang w:val="lv-LV"/>
        </w:rPr>
        <w:t>šādā sastāvā</w:t>
      </w:r>
      <w:r w:rsidRPr="00093F1A">
        <w:rPr>
          <w:sz w:val="24"/>
          <w:szCs w:val="24"/>
          <w:lang w:val="lv-LV"/>
        </w:rPr>
        <w:t>:</w:t>
      </w:r>
    </w:p>
    <w:tbl>
      <w:tblPr>
        <w:tblW w:w="8755" w:type="dxa"/>
        <w:tblLook w:val="04A0" w:firstRow="1" w:lastRow="0" w:firstColumn="1" w:lastColumn="0" w:noHBand="0" w:noVBand="1"/>
      </w:tblPr>
      <w:tblGrid>
        <w:gridCol w:w="3227"/>
        <w:gridCol w:w="5528"/>
      </w:tblGrid>
      <w:tr w:rsidR="006C1CD9" w:rsidRPr="00093F1A" w14:paraId="7DD66FEF" w14:textId="77777777" w:rsidTr="00680BD2">
        <w:tc>
          <w:tcPr>
            <w:tcW w:w="3227" w:type="dxa"/>
            <w:hideMark/>
          </w:tcPr>
          <w:p w14:paraId="593DA1FA" w14:textId="77777777" w:rsidR="00981AC9" w:rsidRDefault="00981AC9" w:rsidP="006C1CD9">
            <w:pPr>
              <w:jc w:val="both"/>
              <w:rPr>
                <w:sz w:val="24"/>
                <w:szCs w:val="24"/>
                <w:lang w:val="lv-LV"/>
              </w:rPr>
            </w:pPr>
          </w:p>
          <w:p w14:paraId="5D396CA1" w14:textId="1D9ADDD9" w:rsidR="006C1CD9" w:rsidRPr="006C1CD9" w:rsidRDefault="006C1CD9" w:rsidP="006C1CD9">
            <w:pPr>
              <w:jc w:val="both"/>
              <w:rPr>
                <w:sz w:val="24"/>
                <w:szCs w:val="24"/>
                <w:lang w:val="lv-LV"/>
              </w:rPr>
            </w:pPr>
            <w:r w:rsidRPr="006C1CD9">
              <w:rPr>
                <w:sz w:val="24"/>
                <w:szCs w:val="24"/>
                <w:lang w:val="lv-LV"/>
              </w:rPr>
              <w:t>Komisijas priekšsēdētāja:</w:t>
            </w:r>
          </w:p>
          <w:p w14:paraId="403CBC48" w14:textId="61F10481" w:rsidR="006C1CD9" w:rsidRPr="006C1CD9" w:rsidRDefault="006C1CD9" w:rsidP="006C1CD9">
            <w:pPr>
              <w:spacing w:line="276" w:lineRule="auto"/>
              <w:rPr>
                <w:sz w:val="24"/>
                <w:szCs w:val="24"/>
                <w:lang w:val="lv-LV"/>
              </w:rPr>
            </w:pPr>
          </w:p>
        </w:tc>
        <w:tc>
          <w:tcPr>
            <w:tcW w:w="5528" w:type="dxa"/>
          </w:tcPr>
          <w:p w14:paraId="2473BF3B" w14:textId="77777777" w:rsidR="00981AC9" w:rsidRPr="00E27560" w:rsidRDefault="00981AC9" w:rsidP="006C1CD9">
            <w:pPr>
              <w:jc w:val="both"/>
              <w:rPr>
                <w:sz w:val="24"/>
                <w:szCs w:val="24"/>
                <w:lang w:val="lv-LV"/>
              </w:rPr>
            </w:pPr>
          </w:p>
          <w:p w14:paraId="009C0E1F" w14:textId="2E3F0F12" w:rsidR="006C1CD9" w:rsidRPr="00680BD2" w:rsidRDefault="006C1CD9" w:rsidP="00680BD2">
            <w:pPr>
              <w:jc w:val="both"/>
              <w:rPr>
                <w:b/>
                <w:sz w:val="24"/>
                <w:szCs w:val="24"/>
                <w:lang w:val="lv-LV"/>
              </w:rPr>
            </w:pPr>
            <w:r w:rsidRPr="008A678F">
              <w:rPr>
                <w:sz w:val="24"/>
                <w:szCs w:val="24"/>
                <w:lang w:val="lv-LV"/>
              </w:rPr>
              <w:t xml:space="preserve">VDI direktora vietniece </w:t>
            </w:r>
            <w:r w:rsidRPr="008A678F">
              <w:rPr>
                <w:b/>
                <w:sz w:val="24"/>
                <w:szCs w:val="24"/>
                <w:lang w:val="lv-LV"/>
              </w:rPr>
              <w:t>Andra Auziņa</w:t>
            </w:r>
          </w:p>
        </w:tc>
      </w:tr>
      <w:tr w:rsidR="006C1CD9" w:rsidRPr="006C1CD9" w14:paraId="7254D5D7" w14:textId="77777777" w:rsidTr="00680BD2">
        <w:tc>
          <w:tcPr>
            <w:tcW w:w="3227" w:type="dxa"/>
            <w:hideMark/>
          </w:tcPr>
          <w:p w14:paraId="517BEB10" w14:textId="77777777" w:rsidR="006C1CD9" w:rsidRPr="006C1CD9" w:rsidRDefault="006C1CD9" w:rsidP="006C1CD9">
            <w:pPr>
              <w:spacing w:line="276" w:lineRule="auto"/>
              <w:rPr>
                <w:sz w:val="24"/>
                <w:szCs w:val="24"/>
                <w:lang w:val="lv-LV"/>
              </w:rPr>
            </w:pPr>
            <w:r w:rsidRPr="006C1CD9">
              <w:rPr>
                <w:sz w:val="24"/>
                <w:szCs w:val="24"/>
                <w:lang w:val="lv-LV"/>
              </w:rPr>
              <w:t>Komisijas locekļi:</w:t>
            </w:r>
          </w:p>
        </w:tc>
        <w:tc>
          <w:tcPr>
            <w:tcW w:w="5528" w:type="dxa"/>
            <w:hideMark/>
          </w:tcPr>
          <w:p w14:paraId="55BA4A43" w14:textId="7784C80E" w:rsidR="006C1CD9" w:rsidRPr="008A678F" w:rsidRDefault="006C1CD9" w:rsidP="006C1CD9">
            <w:pPr>
              <w:jc w:val="both"/>
              <w:rPr>
                <w:b/>
                <w:sz w:val="24"/>
                <w:szCs w:val="24"/>
                <w:lang w:val="lv-LV"/>
              </w:rPr>
            </w:pPr>
            <w:r w:rsidRPr="008A678F">
              <w:rPr>
                <w:sz w:val="24"/>
                <w:szCs w:val="24"/>
                <w:lang w:val="lv-LV"/>
              </w:rPr>
              <w:t xml:space="preserve">Finanšu un administratīvās nodaļas vadošā eksperte </w:t>
            </w:r>
            <w:r w:rsidRPr="008A678F">
              <w:rPr>
                <w:b/>
                <w:sz w:val="24"/>
                <w:szCs w:val="24"/>
                <w:lang w:val="lv-LV"/>
              </w:rPr>
              <w:t>Anna Sauša</w:t>
            </w:r>
          </w:p>
          <w:p w14:paraId="66BFDAB5" w14:textId="77777777" w:rsidR="006C1CD9" w:rsidRPr="008A678F" w:rsidRDefault="006C1CD9" w:rsidP="006C1CD9">
            <w:pPr>
              <w:jc w:val="both"/>
              <w:rPr>
                <w:b/>
                <w:sz w:val="24"/>
                <w:szCs w:val="24"/>
                <w:lang w:val="lv-LV"/>
              </w:rPr>
            </w:pPr>
            <w:r w:rsidRPr="008A678F">
              <w:rPr>
                <w:sz w:val="24"/>
                <w:szCs w:val="24"/>
                <w:lang w:val="lv-LV"/>
              </w:rPr>
              <w:t xml:space="preserve">Juridiskās nodaļas vadošā juriskonsulte </w:t>
            </w:r>
            <w:r w:rsidRPr="008A678F">
              <w:rPr>
                <w:b/>
                <w:sz w:val="24"/>
                <w:szCs w:val="24"/>
                <w:lang w:val="lv-LV"/>
              </w:rPr>
              <w:t>Dace Stivriņa</w:t>
            </w:r>
          </w:p>
          <w:p w14:paraId="693640F2" w14:textId="6098D553" w:rsidR="006C1CD9" w:rsidRPr="008A678F" w:rsidRDefault="006C1CD9" w:rsidP="006C1CD9">
            <w:pPr>
              <w:jc w:val="both"/>
              <w:rPr>
                <w:b/>
                <w:sz w:val="24"/>
                <w:szCs w:val="24"/>
                <w:lang w:val="lv-LV" w:eastAsia="en-US"/>
              </w:rPr>
            </w:pPr>
            <w:r w:rsidRPr="008A678F">
              <w:rPr>
                <w:sz w:val="24"/>
                <w:szCs w:val="24"/>
                <w:lang w:val="lv-LV"/>
              </w:rPr>
              <w:t xml:space="preserve">ESF projekta vadītāja </w:t>
            </w:r>
            <w:r w:rsidRPr="008A678F">
              <w:rPr>
                <w:b/>
                <w:sz w:val="24"/>
                <w:szCs w:val="24"/>
                <w:lang w:val="lv-LV"/>
              </w:rPr>
              <w:t>Sintija Volinko</w:t>
            </w:r>
          </w:p>
          <w:p w14:paraId="3AB2A446" w14:textId="61667308" w:rsidR="006C1CD9" w:rsidRPr="006C1CD9" w:rsidRDefault="006C1CD9" w:rsidP="006C1CD9">
            <w:pPr>
              <w:jc w:val="both"/>
              <w:rPr>
                <w:color w:val="FF0000"/>
                <w:sz w:val="24"/>
                <w:szCs w:val="24"/>
                <w:lang w:val="lv-LV"/>
              </w:rPr>
            </w:pPr>
            <w:r w:rsidRPr="008A678F">
              <w:rPr>
                <w:sz w:val="24"/>
                <w:szCs w:val="24"/>
                <w:lang w:val="lv-LV"/>
              </w:rPr>
              <w:t xml:space="preserve">ESF projekta vadošā eksperte </w:t>
            </w:r>
            <w:r w:rsidRPr="008A678F">
              <w:rPr>
                <w:b/>
                <w:sz w:val="24"/>
                <w:szCs w:val="24"/>
                <w:lang w:val="lv-LV"/>
              </w:rPr>
              <w:t>Jolanta Nikanova</w:t>
            </w:r>
          </w:p>
        </w:tc>
      </w:tr>
    </w:tbl>
    <w:p w14:paraId="3F899EB8" w14:textId="77777777" w:rsidR="00981AC9" w:rsidRDefault="00981AC9" w:rsidP="00981AC9">
      <w:pPr>
        <w:pStyle w:val="BodyText2"/>
        <w:rPr>
          <w:b/>
          <w:sz w:val="24"/>
          <w:szCs w:val="24"/>
          <w:lang w:val="lv-LV"/>
        </w:rPr>
      </w:pPr>
    </w:p>
    <w:p w14:paraId="46FF4ECD" w14:textId="0E64792E" w:rsidR="003341B0" w:rsidRPr="00093F1A" w:rsidRDefault="003341B0" w:rsidP="00981AC9">
      <w:pPr>
        <w:pStyle w:val="BodyText2"/>
        <w:rPr>
          <w:sz w:val="24"/>
          <w:szCs w:val="24"/>
          <w:lang w:val="lv-LV"/>
        </w:rPr>
      </w:pPr>
      <w:r w:rsidRPr="00093F1A">
        <w:rPr>
          <w:b/>
          <w:sz w:val="24"/>
          <w:szCs w:val="24"/>
          <w:lang w:val="lv-LV"/>
        </w:rPr>
        <w:t xml:space="preserve">Iepirkuma dokumentācijas sagatavotāji: </w:t>
      </w:r>
      <w:r w:rsidR="006C1CD9" w:rsidRPr="006C1CD9">
        <w:rPr>
          <w:sz w:val="24"/>
          <w:szCs w:val="24"/>
        </w:rPr>
        <w:t>Jolanta Nikanova</w:t>
      </w:r>
      <w:r w:rsidRPr="006C1CD9">
        <w:rPr>
          <w:sz w:val="24"/>
          <w:szCs w:val="24"/>
          <w:lang w:val="lv-LV"/>
        </w:rPr>
        <w:t>,</w:t>
      </w:r>
      <w:r w:rsidRPr="00093F1A">
        <w:rPr>
          <w:sz w:val="24"/>
          <w:szCs w:val="24"/>
          <w:lang w:val="lv-LV"/>
        </w:rPr>
        <w:t xml:space="preserve"> Māris Aleksandroae.</w:t>
      </w:r>
    </w:p>
    <w:p w14:paraId="788E7FAC" w14:textId="1680A8CD" w:rsidR="00C209B1" w:rsidRPr="00093F1A" w:rsidRDefault="00C209B1" w:rsidP="00981AC9">
      <w:pPr>
        <w:pStyle w:val="BodyText2"/>
        <w:rPr>
          <w:b/>
          <w:sz w:val="24"/>
          <w:szCs w:val="24"/>
          <w:lang w:val="lv-LV"/>
        </w:rPr>
      </w:pPr>
      <w:r w:rsidRPr="00093F1A">
        <w:rPr>
          <w:b/>
          <w:sz w:val="24"/>
          <w:szCs w:val="24"/>
          <w:lang w:val="lv-LV"/>
        </w:rPr>
        <w:t>Iepirkum</w:t>
      </w:r>
      <w:r w:rsidR="00C8468C">
        <w:rPr>
          <w:b/>
          <w:sz w:val="24"/>
          <w:szCs w:val="24"/>
          <w:lang w:val="lv-LV"/>
        </w:rPr>
        <w:t>ā</w:t>
      </w:r>
      <w:r w:rsidRPr="00093F1A">
        <w:rPr>
          <w:b/>
          <w:sz w:val="24"/>
          <w:szCs w:val="24"/>
          <w:lang w:val="lv-LV"/>
        </w:rPr>
        <w:t xml:space="preserve"> pieaicinātie eksperti: </w:t>
      </w:r>
      <w:r w:rsidR="00BC2329">
        <w:rPr>
          <w:sz w:val="24"/>
          <w:szCs w:val="24"/>
          <w:lang w:val="lv-LV"/>
        </w:rPr>
        <w:t>N</w:t>
      </w:r>
      <w:r w:rsidRPr="00093F1A">
        <w:rPr>
          <w:sz w:val="24"/>
          <w:szCs w:val="24"/>
          <w:lang w:val="lv-LV"/>
        </w:rPr>
        <w:t>av</w:t>
      </w:r>
      <w:r w:rsidR="00D04D7C">
        <w:rPr>
          <w:sz w:val="24"/>
          <w:szCs w:val="24"/>
          <w:lang w:val="lv-LV"/>
        </w:rPr>
        <w:t xml:space="preserve"> pieaicināti</w:t>
      </w:r>
      <w:r w:rsidRPr="00093F1A">
        <w:rPr>
          <w:sz w:val="24"/>
          <w:szCs w:val="24"/>
          <w:lang w:val="lv-LV"/>
        </w:rPr>
        <w:t>.</w:t>
      </w:r>
    </w:p>
    <w:p w14:paraId="57A762FB" w14:textId="381A553F" w:rsidR="00263C6A" w:rsidRPr="005F11ED" w:rsidRDefault="00263C6A" w:rsidP="00981AC9">
      <w:pPr>
        <w:pStyle w:val="BodyText2"/>
        <w:ind w:right="-7"/>
        <w:rPr>
          <w:sz w:val="24"/>
          <w:szCs w:val="24"/>
          <w:lang w:val="lv-LV"/>
        </w:rPr>
      </w:pPr>
      <w:r w:rsidRPr="00093F1A">
        <w:rPr>
          <w:b/>
          <w:sz w:val="24"/>
          <w:szCs w:val="24"/>
          <w:lang w:val="lv-LV"/>
        </w:rPr>
        <w:t>Piedāvājuma iesniegšanas termiņš</w:t>
      </w:r>
      <w:r w:rsidR="00093F1A" w:rsidRPr="00093F1A">
        <w:rPr>
          <w:b/>
          <w:sz w:val="24"/>
          <w:szCs w:val="24"/>
          <w:lang w:val="lv-LV"/>
        </w:rPr>
        <w:t xml:space="preserve"> un</w:t>
      </w:r>
      <w:r w:rsidRPr="00093F1A">
        <w:rPr>
          <w:b/>
          <w:sz w:val="24"/>
          <w:szCs w:val="24"/>
          <w:lang w:val="lv-LV"/>
        </w:rPr>
        <w:t xml:space="preserve"> vieta:</w:t>
      </w:r>
      <w:r w:rsidRPr="00093F1A">
        <w:rPr>
          <w:sz w:val="24"/>
          <w:szCs w:val="24"/>
          <w:lang w:val="lv-LV"/>
        </w:rPr>
        <w:t xml:space="preserve"> līdz 2018.</w:t>
      </w:r>
      <w:r w:rsidR="00D450B7">
        <w:rPr>
          <w:sz w:val="24"/>
          <w:szCs w:val="24"/>
          <w:lang w:val="lv-LV"/>
        </w:rPr>
        <w:t xml:space="preserve"> </w:t>
      </w:r>
      <w:r w:rsidRPr="00093F1A">
        <w:rPr>
          <w:sz w:val="24"/>
          <w:szCs w:val="24"/>
          <w:lang w:val="lv-LV"/>
        </w:rPr>
        <w:t xml:space="preserve">gada </w:t>
      </w:r>
      <w:r w:rsidR="006C1CD9">
        <w:rPr>
          <w:sz w:val="24"/>
          <w:szCs w:val="24"/>
          <w:lang w:val="lv-LV"/>
        </w:rPr>
        <w:t>17. august</w:t>
      </w:r>
      <w:r w:rsidR="008A678F">
        <w:rPr>
          <w:sz w:val="24"/>
          <w:szCs w:val="24"/>
          <w:lang w:val="lv-LV"/>
        </w:rPr>
        <w:t>a</w:t>
      </w:r>
      <w:r w:rsidR="006C1CD9">
        <w:rPr>
          <w:sz w:val="24"/>
          <w:szCs w:val="24"/>
          <w:lang w:val="lv-LV"/>
        </w:rPr>
        <w:t xml:space="preserve"> </w:t>
      </w:r>
      <w:r w:rsidRPr="004807D8">
        <w:rPr>
          <w:sz w:val="24"/>
          <w:szCs w:val="24"/>
          <w:lang w:val="lv-LV"/>
        </w:rPr>
        <w:t>plkst. 11</w:t>
      </w:r>
      <w:r w:rsidR="00745399" w:rsidRPr="004807D8">
        <w:rPr>
          <w:sz w:val="24"/>
          <w:szCs w:val="24"/>
          <w:lang w:val="lv-LV"/>
        </w:rPr>
        <w:t>.</w:t>
      </w:r>
      <w:r w:rsidRPr="004807D8">
        <w:rPr>
          <w:sz w:val="24"/>
          <w:szCs w:val="24"/>
          <w:lang w:val="lv-LV"/>
        </w:rPr>
        <w:t>00, Elektronisko iepirkumu sistēma.</w:t>
      </w:r>
    </w:p>
    <w:p w14:paraId="0F3520CA" w14:textId="4C40FFED" w:rsidR="00FC2459" w:rsidRPr="00992ABF" w:rsidRDefault="005A45E5" w:rsidP="00981AC9">
      <w:pPr>
        <w:pStyle w:val="BodyText2"/>
        <w:ind w:right="-7"/>
        <w:rPr>
          <w:sz w:val="24"/>
          <w:szCs w:val="24"/>
          <w:lang w:val="lv-LV"/>
        </w:rPr>
      </w:pPr>
      <w:r w:rsidRPr="00093F1A">
        <w:rPr>
          <w:b/>
          <w:sz w:val="24"/>
          <w:szCs w:val="24"/>
          <w:lang w:val="lv-LV"/>
        </w:rPr>
        <w:t xml:space="preserve">Piedāvājumu atvēršanas vieta, datums un laiks: </w:t>
      </w:r>
      <w:r w:rsidRPr="00093F1A">
        <w:rPr>
          <w:sz w:val="24"/>
          <w:szCs w:val="24"/>
          <w:lang w:val="lv-LV"/>
        </w:rPr>
        <w:t>2018.</w:t>
      </w:r>
      <w:r w:rsidR="00D450B7">
        <w:rPr>
          <w:sz w:val="24"/>
          <w:szCs w:val="24"/>
          <w:lang w:val="lv-LV"/>
        </w:rPr>
        <w:t xml:space="preserve"> </w:t>
      </w:r>
      <w:r w:rsidRPr="00093F1A">
        <w:rPr>
          <w:sz w:val="24"/>
          <w:szCs w:val="24"/>
          <w:lang w:val="lv-LV"/>
        </w:rPr>
        <w:t xml:space="preserve">gada </w:t>
      </w:r>
      <w:r w:rsidR="006C1CD9">
        <w:rPr>
          <w:sz w:val="24"/>
          <w:szCs w:val="24"/>
          <w:lang w:val="lv-LV"/>
        </w:rPr>
        <w:t>17. augusts</w:t>
      </w:r>
      <w:r w:rsidR="006C1CD9" w:rsidRPr="004807D8">
        <w:rPr>
          <w:sz w:val="24"/>
          <w:szCs w:val="24"/>
          <w:lang w:val="lv-LV"/>
        </w:rPr>
        <w:t xml:space="preserve"> </w:t>
      </w:r>
      <w:r w:rsidRPr="00093F1A">
        <w:rPr>
          <w:sz w:val="24"/>
          <w:szCs w:val="24"/>
          <w:lang w:val="lv-LV"/>
        </w:rPr>
        <w:t>plkst. 11</w:t>
      </w:r>
      <w:r w:rsidR="00745399" w:rsidRPr="00093F1A">
        <w:rPr>
          <w:sz w:val="24"/>
          <w:szCs w:val="24"/>
          <w:lang w:val="lv-LV"/>
        </w:rPr>
        <w:t>.</w:t>
      </w:r>
      <w:r w:rsidRPr="00093F1A">
        <w:rPr>
          <w:sz w:val="24"/>
          <w:szCs w:val="24"/>
          <w:lang w:val="lv-LV"/>
        </w:rPr>
        <w:t>00, Elektronisko iepirkumu sistēma.</w:t>
      </w:r>
    </w:p>
    <w:p w14:paraId="4E715AEF" w14:textId="077C128E" w:rsidR="00AE1AD8" w:rsidRDefault="006C1CD9" w:rsidP="00981AC9">
      <w:pPr>
        <w:pStyle w:val="BodyText2"/>
        <w:rPr>
          <w:b/>
          <w:sz w:val="24"/>
          <w:szCs w:val="24"/>
          <w:lang w:val="lv-LV"/>
        </w:rPr>
      </w:pPr>
      <w:r w:rsidRPr="006C1CD9">
        <w:rPr>
          <w:b/>
          <w:sz w:val="24"/>
          <w:szCs w:val="24"/>
          <w:lang w:val="lv-LV"/>
        </w:rPr>
        <w:t>Iepirkumā iesniegtie piedāvājumi pa daļām</w:t>
      </w:r>
      <w:r>
        <w:rPr>
          <w:b/>
          <w:sz w:val="24"/>
          <w:szCs w:val="24"/>
          <w:lang w:val="lv-LV"/>
        </w:rPr>
        <w:t>,</w:t>
      </w:r>
      <w:r w:rsidRPr="006C1CD9">
        <w:rPr>
          <w:b/>
          <w:lang w:val="lv-LV"/>
        </w:rPr>
        <w:t xml:space="preserve"> </w:t>
      </w:r>
      <w:r w:rsidR="000F0090" w:rsidRPr="00093F1A">
        <w:rPr>
          <w:b/>
          <w:sz w:val="24"/>
          <w:szCs w:val="24"/>
          <w:lang w:val="lv-LV"/>
        </w:rPr>
        <w:t>kā arī piedāvātās cenas</w:t>
      </w:r>
      <w:r w:rsidR="00C209B1" w:rsidRPr="00093F1A">
        <w:rPr>
          <w:b/>
          <w:sz w:val="24"/>
          <w:szCs w:val="24"/>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656"/>
        <w:gridCol w:w="1843"/>
        <w:gridCol w:w="2260"/>
      </w:tblGrid>
      <w:tr w:rsidR="00FC2459" w:rsidRPr="006D093C" w14:paraId="61D1146F" w14:textId="77777777" w:rsidTr="005174A9">
        <w:tc>
          <w:tcPr>
            <w:tcW w:w="1257" w:type="dxa"/>
            <w:tcBorders>
              <w:top w:val="single" w:sz="4" w:space="0" w:color="auto"/>
              <w:left w:val="single" w:sz="4" w:space="0" w:color="auto"/>
              <w:bottom w:val="single" w:sz="4" w:space="0" w:color="auto"/>
              <w:right w:val="single" w:sz="4" w:space="0" w:color="auto"/>
            </w:tcBorders>
          </w:tcPr>
          <w:p w14:paraId="107FC195" w14:textId="77777777" w:rsidR="00FC2459" w:rsidRPr="006D093C" w:rsidRDefault="00FC2459" w:rsidP="005C3D9F">
            <w:pPr>
              <w:jc w:val="center"/>
              <w:rPr>
                <w:sz w:val="24"/>
                <w:szCs w:val="24"/>
                <w:lang w:val="lv-LV"/>
              </w:rPr>
            </w:pPr>
            <w:r w:rsidRPr="006D093C">
              <w:rPr>
                <w:sz w:val="24"/>
                <w:szCs w:val="24"/>
                <w:lang w:val="lv-LV"/>
              </w:rPr>
              <w:t>Iepirkuma daļa</w:t>
            </w:r>
          </w:p>
        </w:tc>
        <w:tc>
          <w:tcPr>
            <w:tcW w:w="3656" w:type="dxa"/>
            <w:tcBorders>
              <w:top w:val="single" w:sz="4" w:space="0" w:color="auto"/>
              <w:left w:val="single" w:sz="4" w:space="0" w:color="auto"/>
              <w:bottom w:val="single" w:sz="4" w:space="0" w:color="auto"/>
              <w:right w:val="single" w:sz="4" w:space="0" w:color="auto"/>
            </w:tcBorders>
          </w:tcPr>
          <w:p w14:paraId="10322834" w14:textId="77777777" w:rsidR="00FC2459" w:rsidRPr="006D093C" w:rsidRDefault="00FC2459" w:rsidP="005C3D9F">
            <w:pPr>
              <w:jc w:val="center"/>
              <w:rPr>
                <w:sz w:val="24"/>
                <w:szCs w:val="24"/>
                <w:lang w:val="lv-LV"/>
              </w:rPr>
            </w:pPr>
            <w:r w:rsidRPr="006D093C">
              <w:rPr>
                <w:sz w:val="24"/>
                <w:szCs w:val="24"/>
                <w:lang w:val="lv-LV"/>
              </w:rPr>
              <w:t>Pretendenta nosaukums</w:t>
            </w:r>
          </w:p>
        </w:tc>
        <w:tc>
          <w:tcPr>
            <w:tcW w:w="1843" w:type="dxa"/>
            <w:tcBorders>
              <w:top w:val="single" w:sz="4" w:space="0" w:color="auto"/>
              <w:left w:val="single" w:sz="4" w:space="0" w:color="auto"/>
              <w:bottom w:val="single" w:sz="4" w:space="0" w:color="auto"/>
              <w:right w:val="single" w:sz="4" w:space="0" w:color="auto"/>
            </w:tcBorders>
          </w:tcPr>
          <w:p w14:paraId="6F3D19C5" w14:textId="77777777" w:rsidR="00FC2459" w:rsidRPr="006D093C" w:rsidRDefault="00FC2459" w:rsidP="005C3D9F">
            <w:pPr>
              <w:jc w:val="center"/>
              <w:rPr>
                <w:sz w:val="24"/>
                <w:szCs w:val="24"/>
                <w:lang w:val="lv-LV"/>
              </w:rPr>
            </w:pPr>
            <w:r w:rsidRPr="006D093C">
              <w:rPr>
                <w:sz w:val="24"/>
                <w:szCs w:val="24"/>
                <w:lang w:val="lv-LV"/>
              </w:rPr>
              <w:t>Reģistrācijas numurs/personas kods</w:t>
            </w:r>
          </w:p>
        </w:tc>
        <w:tc>
          <w:tcPr>
            <w:tcW w:w="2260" w:type="dxa"/>
            <w:tcBorders>
              <w:top w:val="single" w:sz="4" w:space="0" w:color="auto"/>
              <w:left w:val="single" w:sz="4" w:space="0" w:color="auto"/>
              <w:bottom w:val="single" w:sz="4" w:space="0" w:color="auto"/>
              <w:right w:val="single" w:sz="4" w:space="0" w:color="auto"/>
            </w:tcBorders>
          </w:tcPr>
          <w:p w14:paraId="16129454" w14:textId="77777777" w:rsidR="00FC2459" w:rsidRPr="006D093C" w:rsidRDefault="00FC2459" w:rsidP="005C3D9F">
            <w:pPr>
              <w:jc w:val="center"/>
              <w:rPr>
                <w:sz w:val="24"/>
                <w:szCs w:val="24"/>
                <w:lang w:val="lv-LV"/>
              </w:rPr>
            </w:pPr>
            <w:bookmarkStart w:id="0" w:name="OLE_LINK16"/>
            <w:bookmarkStart w:id="1" w:name="OLE_LINK17"/>
            <w:bookmarkStart w:id="2" w:name="OLE_LINK18"/>
            <w:bookmarkStart w:id="3" w:name="OLE_LINK20"/>
            <w:r w:rsidRPr="006D093C">
              <w:rPr>
                <w:sz w:val="24"/>
                <w:szCs w:val="24"/>
                <w:lang w:val="lv-LV"/>
              </w:rPr>
              <w:t>1 (vienas) ekspertstundas cena EUR bez PVN</w:t>
            </w:r>
            <w:bookmarkEnd w:id="0"/>
            <w:bookmarkEnd w:id="1"/>
            <w:bookmarkEnd w:id="2"/>
            <w:bookmarkEnd w:id="3"/>
          </w:p>
        </w:tc>
      </w:tr>
      <w:tr w:rsidR="00FC2459" w:rsidRPr="006D093C" w14:paraId="4530AAD9" w14:textId="77777777" w:rsidTr="005174A9">
        <w:tc>
          <w:tcPr>
            <w:tcW w:w="1257" w:type="dxa"/>
            <w:vMerge w:val="restart"/>
            <w:tcBorders>
              <w:top w:val="single" w:sz="4" w:space="0" w:color="auto"/>
              <w:left w:val="single" w:sz="4" w:space="0" w:color="auto"/>
              <w:right w:val="single" w:sz="4" w:space="0" w:color="auto"/>
            </w:tcBorders>
            <w:vAlign w:val="center"/>
          </w:tcPr>
          <w:p w14:paraId="2D09CFD3" w14:textId="77777777" w:rsidR="00FC2459" w:rsidRPr="006D093C" w:rsidRDefault="00FC2459" w:rsidP="005C3D9F">
            <w:pPr>
              <w:jc w:val="center"/>
              <w:rPr>
                <w:sz w:val="24"/>
                <w:szCs w:val="24"/>
                <w:lang w:val="lv-LV"/>
              </w:rPr>
            </w:pPr>
            <w:r w:rsidRPr="006D093C">
              <w:rPr>
                <w:sz w:val="24"/>
                <w:szCs w:val="24"/>
                <w:lang w:val="lv-LV"/>
              </w:rPr>
              <w:t>1. daļa</w:t>
            </w:r>
          </w:p>
        </w:tc>
        <w:tc>
          <w:tcPr>
            <w:tcW w:w="3656" w:type="dxa"/>
            <w:tcBorders>
              <w:top w:val="single" w:sz="4" w:space="0" w:color="auto"/>
              <w:left w:val="single" w:sz="4" w:space="0" w:color="auto"/>
              <w:bottom w:val="single" w:sz="4" w:space="0" w:color="auto"/>
              <w:right w:val="single" w:sz="4" w:space="0" w:color="auto"/>
            </w:tcBorders>
            <w:vAlign w:val="center"/>
          </w:tcPr>
          <w:p w14:paraId="6C76A1E6" w14:textId="77777777" w:rsidR="00FC2459" w:rsidRPr="006D093C" w:rsidRDefault="00FC2459" w:rsidP="005C3D9F">
            <w:pPr>
              <w:rPr>
                <w:sz w:val="24"/>
                <w:szCs w:val="24"/>
                <w:lang w:val="lv-LV"/>
              </w:rPr>
            </w:pPr>
            <w:r w:rsidRPr="006D093C">
              <w:rPr>
                <w:sz w:val="24"/>
                <w:szCs w:val="24"/>
                <w:lang w:val="lv-LV"/>
              </w:rPr>
              <w:t>SIA “GRIF”</w:t>
            </w:r>
          </w:p>
        </w:tc>
        <w:tc>
          <w:tcPr>
            <w:tcW w:w="1843" w:type="dxa"/>
            <w:tcBorders>
              <w:top w:val="single" w:sz="4" w:space="0" w:color="auto"/>
              <w:left w:val="single" w:sz="4" w:space="0" w:color="auto"/>
              <w:bottom w:val="single" w:sz="4" w:space="0" w:color="auto"/>
              <w:right w:val="single" w:sz="4" w:space="0" w:color="auto"/>
            </w:tcBorders>
            <w:vAlign w:val="center"/>
          </w:tcPr>
          <w:p w14:paraId="1E2DE300" w14:textId="77777777" w:rsidR="00FC2459" w:rsidRPr="006D093C" w:rsidRDefault="00FC2459" w:rsidP="005C3D9F">
            <w:pPr>
              <w:jc w:val="center"/>
              <w:rPr>
                <w:sz w:val="24"/>
                <w:szCs w:val="24"/>
                <w:lang w:val="lv-LV"/>
              </w:rPr>
            </w:pPr>
            <w:r w:rsidRPr="006D093C">
              <w:rPr>
                <w:sz w:val="24"/>
                <w:szCs w:val="24"/>
                <w:lang w:val="lv-LV"/>
              </w:rPr>
              <w:t>40103003522</w:t>
            </w:r>
          </w:p>
        </w:tc>
        <w:tc>
          <w:tcPr>
            <w:tcW w:w="2260" w:type="dxa"/>
            <w:tcBorders>
              <w:top w:val="single" w:sz="4" w:space="0" w:color="auto"/>
              <w:left w:val="single" w:sz="4" w:space="0" w:color="auto"/>
              <w:bottom w:val="single" w:sz="4" w:space="0" w:color="auto"/>
              <w:right w:val="single" w:sz="4" w:space="0" w:color="auto"/>
            </w:tcBorders>
            <w:vAlign w:val="center"/>
          </w:tcPr>
          <w:p w14:paraId="616A46F2" w14:textId="77777777" w:rsidR="00FC2459" w:rsidRPr="006D093C" w:rsidRDefault="00FC2459" w:rsidP="005C3D9F">
            <w:pPr>
              <w:jc w:val="center"/>
              <w:rPr>
                <w:sz w:val="24"/>
                <w:szCs w:val="24"/>
                <w:lang w:val="lv-LV"/>
              </w:rPr>
            </w:pPr>
            <w:r w:rsidRPr="006D093C">
              <w:rPr>
                <w:sz w:val="24"/>
                <w:szCs w:val="24"/>
                <w:lang w:val="lv-LV"/>
              </w:rPr>
              <w:t>24,00</w:t>
            </w:r>
          </w:p>
        </w:tc>
      </w:tr>
      <w:tr w:rsidR="00FC2459" w:rsidRPr="006D093C" w14:paraId="6DE388DA" w14:textId="77777777" w:rsidTr="005174A9">
        <w:tc>
          <w:tcPr>
            <w:tcW w:w="1257" w:type="dxa"/>
            <w:vMerge/>
            <w:tcBorders>
              <w:left w:val="single" w:sz="4" w:space="0" w:color="auto"/>
              <w:right w:val="single" w:sz="4" w:space="0" w:color="auto"/>
            </w:tcBorders>
            <w:vAlign w:val="center"/>
          </w:tcPr>
          <w:p w14:paraId="7717271D"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4E446D09" w14:textId="77777777" w:rsidR="00FC2459" w:rsidRPr="006D093C" w:rsidRDefault="00FC2459" w:rsidP="005C3D9F">
            <w:pPr>
              <w:rPr>
                <w:sz w:val="24"/>
                <w:szCs w:val="24"/>
                <w:lang w:val="lv-LV"/>
              </w:rPr>
            </w:pPr>
            <w:r w:rsidRPr="006D093C">
              <w:rPr>
                <w:sz w:val="24"/>
                <w:szCs w:val="24"/>
                <w:lang w:val="lv-LV"/>
              </w:rPr>
              <w:t>SIA “Droša darba garants”</w:t>
            </w:r>
          </w:p>
        </w:tc>
        <w:tc>
          <w:tcPr>
            <w:tcW w:w="1843" w:type="dxa"/>
            <w:tcBorders>
              <w:top w:val="single" w:sz="4" w:space="0" w:color="auto"/>
              <w:left w:val="single" w:sz="4" w:space="0" w:color="auto"/>
              <w:bottom w:val="single" w:sz="4" w:space="0" w:color="auto"/>
              <w:right w:val="single" w:sz="4" w:space="0" w:color="auto"/>
            </w:tcBorders>
            <w:vAlign w:val="center"/>
          </w:tcPr>
          <w:p w14:paraId="3217C285" w14:textId="77777777" w:rsidR="00FC2459" w:rsidRPr="006D093C" w:rsidRDefault="00FC2459" w:rsidP="005C3D9F">
            <w:pPr>
              <w:jc w:val="center"/>
              <w:rPr>
                <w:sz w:val="24"/>
                <w:szCs w:val="24"/>
                <w:lang w:val="lv-LV"/>
              </w:rPr>
            </w:pPr>
            <w:r w:rsidRPr="006D093C">
              <w:rPr>
                <w:sz w:val="24"/>
                <w:szCs w:val="24"/>
                <w:lang w:val="lv-LV"/>
              </w:rPr>
              <w:t>40103894529</w:t>
            </w:r>
          </w:p>
        </w:tc>
        <w:tc>
          <w:tcPr>
            <w:tcW w:w="2260" w:type="dxa"/>
            <w:tcBorders>
              <w:top w:val="single" w:sz="4" w:space="0" w:color="auto"/>
              <w:left w:val="single" w:sz="4" w:space="0" w:color="auto"/>
              <w:bottom w:val="single" w:sz="4" w:space="0" w:color="auto"/>
              <w:right w:val="single" w:sz="4" w:space="0" w:color="auto"/>
            </w:tcBorders>
            <w:vAlign w:val="center"/>
          </w:tcPr>
          <w:p w14:paraId="548E3066" w14:textId="77777777" w:rsidR="00FC2459" w:rsidRPr="006D093C" w:rsidRDefault="00FC2459" w:rsidP="005C3D9F">
            <w:pPr>
              <w:jc w:val="center"/>
              <w:rPr>
                <w:sz w:val="24"/>
                <w:szCs w:val="24"/>
                <w:lang w:val="lv-LV"/>
              </w:rPr>
            </w:pPr>
            <w:r w:rsidRPr="006D093C">
              <w:rPr>
                <w:sz w:val="24"/>
                <w:szCs w:val="24"/>
                <w:lang w:val="lv-LV"/>
              </w:rPr>
              <w:t>15,50</w:t>
            </w:r>
          </w:p>
        </w:tc>
      </w:tr>
      <w:tr w:rsidR="00FC2459" w:rsidRPr="006D093C" w14:paraId="500FD949" w14:textId="77777777" w:rsidTr="005174A9">
        <w:tc>
          <w:tcPr>
            <w:tcW w:w="1257" w:type="dxa"/>
            <w:vMerge/>
            <w:tcBorders>
              <w:left w:val="single" w:sz="4" w:space="0" w:color="auto"/>
              <w:right w:val="single" w:sz="4" w:space="0" w:color="auto"/>
            </w:tcBorders>
            <w:vAlign w:val="center"/>
          </w:tcPr>
          <w:p w14:paraId="4D05FE31"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79F58653" w14:textId="77777777" w:rsidR="00FC2459" w:rsidRPr="006D093C" w:rsidRDefault="00FC2459" w:rsidP="005C3D9F">
            <w:pPr>
              <w:rPr>
                <w:sz w:val="24"/>
                <w:szCs w:val="24"/>
                <w:lang w:val="lv-LV"/>
              </w:rPr>
            </w:pPr>
            <w:r w:rsidRPr="006D093C">
              <w:rPr>
                <w:sz w:val="24"/>
                <w:szCs w:val="24"/>
                <w:lang w:val="lv-LV"/>
              </w:rPr>
              <w:t>Madara Vītola</w:t>
            </w:r>
          </w:p>
        </w:tc>
        <w:tc>
          <w:tcPr>
            <w:tcW w:w="1843" w:type="dxa"/>
            <w:tcBorders>
              <w:top w:val="single" w:sz="4" w:space="0" w:color="auto"/>
              <w:left w:val="single" w:sz="4" w:space="0" w:color="auto"/>
              <w:bottom w:val="single" w:sz="4" w:space="0" w:color="auto"/>
              <w:right w:val="single" w:sz="4" w:space="0" w:color="auto"/>
            </w:tcBorders>
            <w:vAlign w:val="center"/>
          </w:tcPr>
          <w:p w14:paraId="5B2F06E7" w14:textId="77777777" w:rsidR="00FC2459" w:rsidRPr="006D093C" w:rsidRDefault="00FC2459" w:rsidP="005C3D9F">
            <w:pPr>
              <w:jc w:val="center"/>
              <w:rPr>
                <w:sz w:val="24"/>
                <w:szCs w:val="24"/>
                <w:lang w:val="lv-LV"/>
              </w:rPr>
            </w:pPr>
            <w:r w:rsidRPr="006D093C">
              <w:rPr>
                <w:i/>
                <w:sz w:val="24"/>
                <w:szCs w:val="24"/>
                <w:lang w:val="lv-LV"/>
              </w:rPr>
              <w:t>personas kods</w:t>
            </w:r>
          </w:p>
        </w:tc>
        <w:tc>
          <w:tcPr>
            <w:tcW w:w="2260" w:type="dxa"/>
            <w:tcBorders>
              <w:top w:val="single" w:sz="4" w:space="0" w:color="auto"/>
              <w:left w:val="single" w:sz="4" w:space="0" w:color="auto"/>
              <w:bottom w:val="single" w:sz="4" w:space="0" w:color="auto"/>
              <w:right w:val="single" w:sz="4" w:space="0" w:color="auto"/>
            </w:tcBorders>
            <w:vAlign w:val="center"/>
          </w:tcPr>
          <w:p w14:paraId="3628A35C" w14:textId="77777777" w:rsidR="00FC2459" w:rsidRPr="006D093C" w:rsidRDefault="00FC2459" w:rsidP="005C3D9F">
            <w:pPr>
              <w:jc w:val="center"/>
              <w:rPr>
                <w:sz w:val="24"/>
                <w:szCs w:val="24"/>
                <w:lang w:val="lv-LV"/>
              </w:rPr>
            </w:pPr>
            <w:r w:rsidRPr="006D093C">
              <w:rPr>
                <w:sz w:val="24"/>
                <w:szCs w:val="24"/>
                <w:lang w:val="lv-LV"/>
              </w:rPr>
              <w:t>18,50</w:t>
            </w:r>
          </w:p>
        </w:tc>
      </w:tr>
      <w:tr w:rsidR="00FC2459" w:rsidRPr="006D093C" w14:paraId="4FADB31E" w14:textId="77777777" w:rsidTr="005174A9">
        <w:tc>
          <w:tcPr>
            <w:tcW w:w="1257" w:type="dxa"/>
            <w:vMerge/>
            <w:tcBorders>
              <w:left w:val="single" w:sz="4" w:space="0" w:color="auto"/>
              <w:right w:val="single" w:sz="4" w:space="0" w:color="auto"/>
            </w:tcBorders>
            <w:vAlign w:val="center"/>
          </w:tcPr>
          <w:p w14:paraId="0B0FAFB2"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73D401E6" w14:textId="77777777" w:rsidR="00FC2459" w:rsidRPr="006D093C" w:rsidRDefault="00FC2459" w:rsidP="005C3D9F">
            <w:pPr>
              <w:rPr>
                <w:sz w:val="24"/>
                <w:szCs w:val="24"/>
                <w:lang w:val="lv-LV"/>
              </w:rPr>
            </w:pPr>
            <w:r w:rsidRPr="006D093C">
              <w:rPr>
                <w:sz w:val="24"/>
                <w:szCs w:val="24"/>
                <w:lang w:val="lv-LV"/>
              </w:rPr>
              <w:t>SIA “Insalvo”</w:t>
            </w:r>
          </w:p>
        </w:tc>
        <w:tc>
          <w:tcPr>
            <w:tcW w:w="1843" w:type="dxa"/>
            <w:tcBorders>
              <w:top w:val="single" w:sz="4" w:space="0" w:color="auto"/>
              <w:left w:val="single" w:sz="4" w:space="0" w:color="auto"/>
              <w:bottom w:val="single" w:sz="4" w:space="0" w:color="auto"/>
              <w:right w:val="single" w:sz="4" w:space="0" w:color="auto"/>
            </w:tcBorders>
            <w:vAlign w:val="center"/>
          </w:tcPr>
          <w:p w14:paraId="2759C446" w14:textId="77777777" w:rsidR="00FC2459" w:rsidRPr="006D093C" w:rsidRDefault="00FC2459" w:rsidP="005C3D9F">
            <w:pPr>
              <w:jc w:val="center"/>
              <w:rPr>
                <w:sz w:val="24"/>
                <w:szCs w:val="24"/>
                <w:lang w:val="lv-LV"/>
              </w:rPr>
            </w:pPr>
            <w:r w:rsidRPr="006D093C">
              <w:rPr>
                <w:sz w:val="24"/>
                <w:szCs w:val="24"/>
                <w:lang w:val="lv-LV"/>
              </w:rPr>
              <w:t>40003979473</w:t>
            </w:r>
          </w:p>
        </w:tc>
        <w:tc>
          <w:tcPr>
            <w:tcW w:w="2260" w:type="dxa"/>
            <w:tcBorders>
              <w:top w:val="single" w:sz="4" w:space="0" w:color="auto"/>
              <w:left w:val="single" w:sz="4" w:space="0" w:color="auto"/>
              <w:bottom w:val="single" w:sz="4" w:space="0" w:color="auto"/>
              <w:right w:val="single" w:sz="4" w:space="0" w:color="auto"/>
            </w:tcBorders>
            <w:vAlign w:val="center"/>
          </w:tcPr>
          <w:p w14:paraId="39CB84AD" w14:textId="77777777" w:rsidR="00FC2459" w:rsidRPr="006D093C" w:rsidRDefault="00FC2459" w:rsidP="005C3D9F">
            <w:pPr>
              <w:jc w:val="center"/>
              <w:rPr>
                <w:sz w:val="24"/>
                <w:szCs w:val="24"/>
                <w:lang w:val="lv-LV"/>
              </w:rPr>
            </w:pPr>
            <w:r w:rsidRPr="006D093C">
              <w:rPr>
                <w:sz w:val="24"/>
                <w:szCs w:val="24"/>
                <w:lang w:val="lv-LV"/>
              </w:rPr>
              <w:t>22,00</w:t>
            </w:r>
          </w:p>
        </w:tc>
      </w:tr>
      <w:tr w:rsidR="00FC2459" w:rsidRPr="006D093C" w14:paraId="3992A48B" w14:textId="77777777" w:rsidTr="005174A9">
        <w:tc>
          <w:tcPr>
            <w:tcW w:w="1257" w:type="dxa"/>
            <w:vMerge/>
            <w:tcBorders>
              <w:left w:val="single" w:sz="4" w:space="0" w:color="auto"/>
              <w:right w:val="single" w:sz="4" w:space="0" w:color="auto"/>
            </w:tcBorders>
            <w:vAlign w:val="center"/>
          </w:tcPr>
          <w:p w14:paraId="55BD70AC"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5F984A1A" w14:textId="77777777" w:rsidR="00FC2459" w:rsidRPr="006D093C" w:rsidRDefault="00FC2459" w:rsidP="005C3D9F">
            <w:pPr>
              <w:rPr>
                <w:sz w:val="24"/>
                <w:szCs w:val="24"/>
                <w:lang w:val="lv-LV"/>
              </w:rPr>
            </w:pPr>
            <w:r w:rsidRPr="006D093C">
              <w:rPr>
                <w:sz w:val="24"/>
                <w:szCs w:val="24"/>
                <w:lang w:val="lv-LV"/>
              </w:rPr>
              <w:t>SIA “HANSA SALES”</w:t>
            </w:r>
          </w:p>
        </w:tc>
        <w:tc>
          <w:tcPr>
            <w:tcW w:w="1843" w:type="dxa"/>
            <w:tcBorders>
              <w:top w:val="single" w:sz="4" w:space="0" w:color="auto"/>
              <w:left w:val="single" w:sz="4" w:space="0" w:color="auto"/>
              <w:bottom w:val="single" w:sz="4" w:space="0" w:color="auto"/>
              <w:right w:val="single" w:sz="4" w:space="0" w:color="auto"/>
            </w:tcBorders>
            <w:vAlign w:val="center"/>
          </w:tcPr>
          <w:p w14:paraId="705FBC8E" w14:textId="77777777" w:rsidR="00FC2459" w:rsidRPr="006D093C" w:rsidRDefault="00FC2459" w:rsidP="005C3D9F">
            <w:pPr>
              <w:jc w:val="center"/>
              <w:rPr>
                <w:sz w:val="24"/>
                <w:szCs w:val="24"/>
                <w:lang w:val="lv-LV"/>
              </w:rPr>
            </w:pPr>
            <w:r w:rsidRPr="006D093C">
              <w:rPr>
                <w:sz w:val="24"/>
                <w:szCs w:val="24"/>
                <w:lang w:val="lv-LV"/>
              </w:rPr>
              <w:t>40103812575</w:t>
            </w:r>
          </w:p>
        </w:tc>
        <w:tc>
          <w:tcPr>
            <w:tcW w:w="2260" w:type="dxa"/>
            <w:tcBorders>
              <w:top w:val="single" w:sz="4" w:space="0" w:color="auto"/>
              <w:left w:val="single" w:sz="4" w:space="0" w:color="auto"/>
              <w:bottom w:val="single" w:sz="4" w:space="0" w:color="auto"/>
              <w:right w:val="single" w:sz="4" w:space="0" w:color="auto"/>
            </w:tcBorders>
            <w:vAlign w:val="center"/>
          </w:tcPr>
          <w:p w14:paraId="23D1901E" w14:textId="77777777" w:rsidR="00FC2459" w:rsidRPr="006D093C" w:rsidRDefault="00FC2459" w:rsidP="005C3D9F">
            <w:pPr>
              <w:jc w:val="center"/>
              <w:rPr>
                <w:sz w:val="24"/>
                <w:szCs w:val="24"/>
                <w:lang w:val="lv-LV"/>
              </w:rPr>
            </w:pPr>
            <w:r w:rsidRPr="006D093C">
              <w:rPr>
                <w:sz w:val="24"/>
                <w:szCs w:val="24"/>
                <w:lang w:val="lv-LV"/>
              </w:rPr>
              <w:t>18,89</w:t>
            </w:r>
          </w:p>
        </w:tc>
      </w:tr>
      <w:tr w:rsidR="00FC2459" w:rsidRPr="006D093C" w14:paraId="35245538" w14:textId="77777777" w:rsidTr="005174A9">
        <w:tc>
          <w:tcPr>
            <w:tcW w:w="1257" w:type="dxa"/>
            <w:vMerge/>
            <w:tcBorders>
              <w:left w:val="single" w:sz="4" w:space="0" w:color="auto"/>
              <w:right w:val="single" w:sz="4" w:space="0" w:color="auto"/>
            </w:tcBorders>
            <w:vAlign w:val="center"/>
          </w:tcPr>
          <w:p w14:paraId="49BF3393"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472A6864" w14:textId="77777777" w:rsidR="00FC2459" w:rsidRPr="006D093C" w:rsidRDefault="00FC2459" w:rsidP="005C3D9F">
            <w:pPr>
              <w:rPr>
                <w:sz w:val="24"/>
                <w:szCs w:val="24"/>
                <w:lang w:val="lv-LV"/>
              </w:rPr>
            </w:pPr>
            <w:r w:rsidRPr="006D093C">
              <w:rPr>
                <w:sz w:val="24"/>
                <w:szCs w:val="24"/>
                <w:lang w:val="lv-LV"/>
              </w:rPr>
              <w:t>SIA “Media Control”</w:t>
            </w:r>
          </w:p>
        </w:tc>
        <w:tc>
          <w:tcPr>
            <w:tcW w:w="1843" w:type="dxa"/>
            <w:tcBorders>
              <w:top w:val="single" w:sz="4" w:space="0" w:color="auto"/>
              <w:left w:val="single" w:sz="4" w:space="0" w:color="auto"/>
              <w:bottom w:val="single" w:sz="4" w:space="0" w:color="auto"/>
              <w:right w:val="single" w:sz="4" w:space="0" w:color="auto"/>
            </w:tcBorders>
            <w:vAlign w:val="center"/>
          </w:tcPr>
          <w:p w14:paraId="40F3A3F0" w14:textId="77777777" w:rsidR="00FC2459" w:rsidRPr="006D093C" w:rsidRDefault="00FC2459" w:rsidP="005C3D9F">
            <w:pPr>
              <w:jc w:val="center"/>
              <w:rPr>
                <w:sz w:val="24"/>
                <w:szCs w:val="24"/>
                <w:lang w:val="lv-LV"/>
              </w:rPr>
            </w:pPr>
            <w:r w:rsidRPr="006D093C">
              <w:rPr>
                <w:sz w:val="24"/>
                <w:szCs w:val="24"/>
                <w:lang w:val="lv-LV"/>
              </w:rPr>
              <w:t>40103167187</w:t>
            </w:r>
          </w:p>
        </w:tc>
        <w:tc>
          <w:tcPr>
            <w:tcW w:w="2260" w:type="dxa"/>
            <w:tcBorders>
              <w:top w:val="single" w:sz="4" w:space="0" w:color="auto"/>
              <w:left w:val="single" w:sz="4" w:space="0" w:color="auto"/>
              <w:bottom w:val="single" w:sz="4" w:space="0" w:color="auto"/>
              <w:right w:val="single" w:sz="4" w:space="0" w:color="auto"/>
            </w:tcBorders>
            <w:vAlign w:val="center"/>
          </w:tcPr>
          <w:p w14:paraId="5DE4FF55" w14:textId="77777777" w:rsidR="00FC2459" w:rsidRPr="006D093C" w:rsidRDefault="00FC2459" w:rsidP="005C3D9F">
            <w:pPr>
              <w:jc w:val="center"/>
              <w:rPr>
                <w:sz w:val="24"/>
                <w:szCs w:val="24"/>
                <w:lang w:val="lv-LV"/>
              </w:rPr>
            </w:pPr>
            <w:r w:rsidRPr="006D093C">
              <w:rPr>
                <w:sz w:val="24"/>
                <w:szCs w:val="24"/>
                <w:lang w:val="lv-LV"/>
              </w:rPr>
              <w:t>18,00</w:t>
            </w:r>
          </w:p>
        </w:tc>
      </w:tr>
      <w:tr w:rsidR="00FC2459" w:rsidRPr="006D093C" w14:paraId="67F26F03" w14:textId="77777777" w:rsidTr="005174A9">
        <w:tc>
          <w:tcPr>
            <w:tcW w:w="1257" w:type="dxa"/>
            <w:vMerge/>
            <w:tcBorders>
              <w:left w:val="single" w:sz="4" w:space="0" w:color="auto"/>
              <w:right w:val="single" w:sz="4" w:space="0" w:color="auto"/>
            </w:tcBorders>
            <w:vAlign w:val="center"/>
          </w:tcPr>
          <w:p w14:paraId="4DE60A0D"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0D1C8438" w14:textId="77777777" w:rsidR="00FC2459" w:rsidRPr="006D093C" w:rsidRDefault="00FC2459" w:rsidP="005C3D9F">
            <w:pPr>
              <w:rPr>
                <w:sz w:val="24"/>
                <w:szCs w:val="24"/>
                <w:lang w:val="lv-LV"/>
              </w:rPr>
            </w:pPr>
            <w:r w:rsidRPr="006D093C">
              <w:rPr>
                <w:sz w:val="24"/>
                <w:szCs w:val="24"/>
                <w:lang w:val="lv-LV"/>
              </w:rPr>
              <w:t>Pēteris Gals</w:t>
            </w:r>
          </w:p>
        </w:tc>
        <w:tc>
          <w:tcPr>
            <w:tcW w:w="1843" w:type="dxa"/>
            <w:tcBorders>
              <w:top w:val="single" w:sz="4" w:space="0" w:color="auto"/>
              <w:left w:val="single" w:sz="4" w:space="0" w:color="auto"/>
              <w:bottom w:val="single" w:sz="4" w:space="0" w:color="auto"/>
              <w:right w:val="single" w:sz="4" w:space="0" w:color="auto"/>
            </w:tcBorders>
            <w:vAlign w:val="center"/>
          </w:tcPr>
          <w:p w14:paraId="1A09169D" w14:textId="77777777" w:rsidR="00FC2459" w:rsidRPr="006D093C" w:rsidRDefault="00FC2459" w:rsidP="005C3D9F">
            <w:pPr>
              <w:jc w:val="center"/>
              <w:rPr>
                <w:i/>
                <w:sz w:val="24"/>
                <w:szCs w:val="24"/>
                <w:lang w:val="lv-LV"/>
              </w:rPr>
            </w:pPr>
            <w:r w:rsidRPr="006D093C">
              <w:rPr>
                <w:i/>
                <w:sz w:val="24"/>
                <w:szCs w:val="24"/>
                <w:lang w:val="lv-LV"/>
              </w:rPr>
              <w:t>personas kods</w:t>
            </w:r>
          </w:p>
        </w:tc>
        <w:tc>
          <w:tcPr>
            <w:tcW w:w="2260" w:type="dxa"/>
            <w:tcBorders>
              <w:top w:val="single" w:sz="4" w:space="0" w:color="auto"/>
              <w:left w:val="single" w:sz="4" w:space="0" w:color="auto"/>
              <w:bottom w:val="single" w:sz="4" w:space="0" w:color="auto"/>
              <w:right w:val="single" w:sz="4" w:space="0" w:color="auto"/>
            </w:tcBorders>
            <w:vAlign w:val="center"/>
          </w:tcPr>
          <w:p w14:paraId="69B53656" w14:textId="77777777" w:rsidR="00FC2459" w:rsidRPr="006D093C" w:rsidRDefault="00FC2459" w:rsidP="005C3D9F">
            <w:pPr>
              <w:jc w:val="center"/>
              <w:rPr>
                <w:sz w:val="24"/>
                <w:szCs w:val="24"/>
                <w:lang w:val="lv-LV"/>
              </w:rPr>
            </w:pPr>
            <w:r w:rsidRPr="006D093C">
              <w:rPr>
                <w:sz w:val="24"/>
                <w:szCs w:val="24"/>
                <w:lang w:val="lv-LV"/>
              </w:rPr>
              <w:t>22,50</w:t>
            </w:r>
          </w:p>
        </w:tc>
      </w:tr>
      <w:tr w:rsidR="00FC2459" w:rsidRPr="006D093C" w14:paraId="0B253890" w14:textId="77777777" w:rsidTr="005174A9">
        <w:tc>
          <w:tcPr>
            <w:tcW w:w="1257" w:type="dxa"/>
            <w:vMerge/>
            <w:tcBorders>
              <w:left w:val="single" w:sz="4" w:space="0" w:color="auto"/>
              <w:right w:val="single" w:sz="4" w:space="0" w:color="auto"/>
            </w:tcBorders>
            <w:vAlign w:val="center"/>
          </w:tcPr>
          <w:p w14:paraId="5A99A3E6"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53319847" w14:textId="77777777" w:rsidR="00FC2459" w:rsidRPr="006D093C" w:rsidRDefault="00FC2459" w:rsidP="005C3D9F">
            <w:pPr>
              <w:rPr>
                <w:sz w:val="24"/>
                <w:szCs w:val="24"/>
                <w:lang w:val="lv-LV"/>
              </w:rPr>
            </w:pPr>
            <w:r w:rsidRPr="006D093C">
              <w:rPr>
                <w:sz w:val="24"/>
                <w:szCs w:val="24"/>
                <w:lang w:val="lv-LV"/>
              </w:rPr>
              <w:t>SIA “Inspecta Prevention”</w:t>
            </w:r>
          </w:p>
        </w:tc>
        <w:tc>
          <w:tcPr>
            <w:tcW w:w="1843" w:type="dxa"/>
            <w:tcBorders>
              <w:top w:val="single" w:sz="4" w:space="0" w:color="auto"/>
              <w:left w:val="single" w:sz="4" w:space="0" w:color="auto"/>
              <w:bottom w:val="single" w:sz="4" w:space="0" w:color="auto"/>
              <w:right w:val="single" w:sz="4" w:space="0" w:color="auto"/>
            </w:tcBorders>
            <w:vAlign w:val="center"/>
          </w:tcPr>
          <w:p w14:paraId="30ABC0F3" w14:textId="77777777" w:rsidR="00FC2459" w:rsidRPr="006D093C" w:rsidRDefault="00FC2459" w:rsidP="005C3D9F">
            <w:pPr>
              <w:ind w:right="-76"/>
              <w:jc w:val="center"/>
              <w:rPr>
                <w:sz w:val="24"/>
                <w:szCs w:val="24"/>
                <w:lang w:val="lv-LV"/>
              </w:rPr>
            </w:pPr>
            <w:r w:rsidRPr="006D093C">
              <w:rPr>
                <w:sz w:val="24"/>
                <w:szCs w:val="24"/>
                <w:lang w:val="lv-LV"/>
              </w:rPr>
              <w:t>40103165576</w:t>
            </w:r>
          </w:p>
        </w:tc>
        <w:tc>
          <w:tcPr>
            <w:tcW w:w="2260" w:type="dxa"/>
            <w:tcBorders>
              <w:top w:val="single" w:sz="4" w:space="0" w:color="auto"/>
              <w:left w:val="single" w:sz="4" w:space="0" w:color="auto"/>
              <w:bottom w:val="single" w:sz="4" w:space="0" w:color="auto"/>
              <w:right w:val="single" w:sz="4" w:space="0" w:color="auto"/>
            </w:tcBorders>
            <w:vAlign w:val="center"/>
          </w:tcPr>
          <w:p w14:paraId="4815E5FF" w14:textId="77777777" w:rsidR="00FC2459" w:rsidRPr="006D093C" w:rsidRDefault="00FC2459" w:rsidP="005C3D9F">
            <w:pPr>
              <w:jc w:val="center"/>
              <w:rPr>
                <w:sz w:val="24"/>
                <w:szCs w:val="24"/>
                <w:lang w:val="lv-LV"/>
              </w:rPr>
            </w:pPr>
            <w:r w:rsidRPr="006D093C">
              <w:rPr>
                <w:sz w:val="24"/>
                <w:szCs w:val="24"/>
                <w:lang w:val="lv-LV"/>
              </w:rPr>
              <w:t>19,19</w:t>
            </w:r>
          </w:p>
        </w:tc>
      </w:tr>
      <w:tr w:rsidR="00FC2459" w:rsidRPr="006D093C" w14:paraId="5E521115" w14:textId="77777777" w:rsidTr="005174A9">
        <w:tc>
          <w:tcPr>
            <w:tcW w:w="1257" w:type="dxa"/>
            <w:vMerge/>
            <w:tcBorders>
              <w:left w:val="single" w:sz="4" w:space="0" w:color="auto"/>
              <w:right w:val="single" w:sz="4" w:space="0" w:color="auto"/>
            </w:tcBorders>
            <w:vAlign w:val="center"/>
          </w:tcPr>
          <w:p w14:paraId="2DF7A662"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10B6CEAD" w14:textId="77777777" w:rsidR="00FC2459" w:rsidRPr="006D093C" w:rsidRDefault="00FC2459" w:rsidP="005C3D9F">
            <w:pPr>
              <w:rPr>
                <w:sz w:val="24"/>
                <w:szCs w:val="24"/>
                <w:lang w:val="lv-LV"/>
              </w:rPr>
            </w:pPr>
            <w:r w:rsidRPr="006D093C">
              <w:rPr>
                <w:sz w:val="24"/>
                <w:szCs w:val="24"/>
                <w:lang w:val="lv-LV"/>
              </w:rPr>
              <w:t>SIA “KOMIN”</w:t>
            </w:r>
          </w:p>
        </w:tc>
        <w:tc>
          <w:tcPr>
            <w:tcW w:w="1843" w:type="dxa"/>
            <w:tcBorders>
              <w:top w:val="single" w:sz="4" w:space="0" w:color="auto"/>
              <w:left w:val="single" w:sz="4" w:space="0" w:color="auto"/>
              <w:bottom w:val="single" w:sz="4" w:space="0" w:color="auto"/>
              <w:right w:val="single" w:sz="4" w:space="0" w:color="auto"/>
            </w:tcBorders>
            <w:vAlign w:val="center"/>
          </w:tcPr>
          <w:p w14:paraId="50238ADA" w14:textId="77777777" w:rsidR="00FC2459" w:rsidRPr="006D093C" w:rsidRDefault="00FC2459" w:rsidP="005C3D9F">
            <w:pPr>
              <w:jc w:val="center"/>
              <w:rPr>
                <w:i/>
                <w:sz w:val="24"/>
                <w:szCs w:val="24"/>
                <w:lang w:val="lv-LV"/>
              </w:rPr>
            </w:pPr>
            <w:r w:rsidRPr="006D093C">
              <w:rPr>
                <w:sz w:val="24"/>
                <w:szCs w:val="24"/>
                <w:lang w:val="lv-LV"/>
              </w:rPr>
              <w:t>40003006753</w:t>
            </w:r>
          </w:p>
        </w:tc>
        <w:tc>
          <w:tcPr>
            <w:tcW w:w="2260" w:type="dxa"/>
            <w:tcBorders>
              <w:top w:val="single" w:sz="4" w:space="0" w:color="auto"/>
              <w:left w:val="single" w:sz="4" w:space="0" w:color="auto"/>
              <w:bottom w:val="single" w:sz="4" w:space="0" w:color="auto"/>
              <w:right w:val="single" w:sz="4" w:space="0" w:color="auto"/>
            </w:tcBorders>
            <w:vAlign w:val="center"/>
          </w:tcPr>
          <w:p w14:paraId="7E92BC63" w14:textId="77777777" w:rsidR="00FC2459" w:rsidRPr="006D093C" w:rsidRDefault="00FC2459" w:rsidP="005C3D9F">
            <w:pPr>
              <w:jc w:val="center"/>
              <w:rPr>
                <w:sz w:val="24"/>
                <w:szCs w:val="24"/>
                <w:lang w:val="lv-LV"/>
              </w:rPr>
            </w:pPr>
            <w:r w:rsidRPr="006D093C">
              <w:rPr>
                <w:sz w:val="24"/>
                <w:szCs w:val="24"/>
                <w:lang w:val="lv-LV"/>
              </w:rPr>
              <w:t>19,00</w:t>
            </w:r>
          </w:p>
        </w:tc>
      </w:tr>
      <w:tr w:rsidR="00FC2459" w:rsidRPr="006D093C" w14:paraId="30446B84" w14:textId="77777777" w:rsidTr="005174A9">
        <w:tc>
          <w:tcPr>
            <w:tcW w:w="1257" w:type="dxa"/>
            <w:vMerge/>
            <w:tcBorders>
              <w:left w:val="single" w:sz="4" w:space="0" w:color="auto"/>
              <w:right w:val="single" w:sz="4" w:space="0" w:color="auto"/>
            </w:tcBorders>
            <w:vAlign w:val="center"/>
          </w:tcPr>
          <w:p w14:paraId="0D663ADC"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25ECB070" w14:textId="77777777" w:rsidR="00FC2459" w:rsidRPr="006D093C" w:rsidRDefault="00FC2459" w:rsidP="005C3D9F">
            <w:pPr>
              <w:rPr>
                <w:sz w:val="24"/>
                <w:szCs w:val="24"/>
                <w:lang w:val="lv-LV"/>
              </w:rPr>
            </w:pPr>
            <w:r w:rsidRPr="006D093C">
              <w:rPr>
                <w:sz w:val="24"/>
                <w:szCs w:val="24"/>
                <w:lang w:val="lv-LV"/>
              </w:rPr>
              <w:t>SIA “IC pakalpojumi”</w:t>
            </w:r>
          </w:p>
        </w:tc>
        <w:tc>
          <w:tcPr>
            <w:tcW w:w="1843" w:type="dxa"/>
            <w:tcBorders>
              <w:top w:val="single" w:sz="4" w:space="0" w:color="auto"/>
              <w:left w:val="single" w:sz="4" w:space="0" w:color="auto"/>
              <w:bottom w:val="single" w:sz="4" w:space="0" w:color="auto"/>
              <w:right w:val="single" w:sz="4" w:space="0" w:color="auto"/>
            </w:tcBorders>
            <w:vAlign w:val="center"/>
          </w:tcPr>
          <w:p w14:paraId="04397A1B" w14:textId="77777777" w:rsidR="00FC2459" w:rsidRPr="006D093C" w:rsidRDefault="00FC2459" w:rsidP="005C3D9F">
            <w:pPr>
              <w:jc w:val="center"/>
              <w:rPr>
                <w:sz w:val="24"/>
                <w:szCs w:val="24"/>
                <w:lang w:val="lv-LV"/>
              </w:rPr>
            </w:pPr>
            <w:r w:rsidRPr="006D093C">
              <w:rPr>
                <w:sz w:val="24"/>
                <w:szCs w:val="24"/>
                <w:lang w:val="lv-LV"/>
              </w:rPr>
              <w:t>40103375256</w:t>
            </w:r>
          </w:p>
        </w:tc>
        <w:tc>
          <w:tcPr>
            <w:tcW w:w="2260" w:type="dxa"/>
            <w:tcBorders>
              <w:top w:val="single" w:sz="4" w:space="0" w:color="auto"/>
              <w:left w:val="single" w:sz="4" w:space="0" w:color="auto"/>
              <w:bottom w:val="single" w:sz="4" w:space="0" w:color="auto"/>
              <w:right w:val="single" w:sz="4" w:space="0" w:color="auto"/>
            </w:tcBorders>
            <w:vAlign w:val="center"/>
          </w:tcPr>
          <w:p w14:paraId="2C0E00E0" w14:textId="77777777" w:rsidR="00FC2459" w:rsidRPr="006D093C" w:rsidRDefault="00FC2459" w:rsidP="005C3D9F">
            <w:pPr>
              <w:jc w:val="center"/>
              <w:rPr>
                <w:sz w:val="24"/>
                <w:szCs w:val="24"/>
                <w:lang w:val="lv-LV"/>
              </w:rPr>
            </w:pPr>
            <w:r w:rsidRPr="006D093C">
              <w:rPr>
                <w:sz w:val="24"/>
                <w:szCs w:val="24"/>
                <w:lang w:val="lv-LV"/>
              </w:rPr>
              <w:t>22,23</w:t>
            </w:r>
          </w:p>
        </w:tc>
      </w:tr>
      <w:tr w:rsidR="00FC2459" w:rsidRPr="006D093C" w14:paraId="436AA68C" w14:textId="77777777" w:rsidTr="005174A9">
        <w:tc>
          <w:tcPr>
            <w:tcW w:w="1257" w:type="dxa"/>
            <w:vMerge/>
            <w:tcBorders>
              <w:left w:val="single" w:sz="4" w:space="0" w:color="auto"/>
              <w:right w:val="single" w:sz="4" w:space="0" w:color="auto"/>
            </w:tcBorders>
            <w:vAlign w:val="center"/>
          </w:tcPr>
          <w:p w14:paraId="4BDD6E22"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08D6FDA0" w14:textId="77777777" w:rsidR="00FC2459" w:rsidRPr="006D093C" w:rsidRDefault="00FC2459" w:rsidP="005C3D9F">
            <w:pPr>
              <w:rPr>
                <w:sz w:val="24"/>
                <w:szCs w:val="24"/>
                <w:lang w:val="lv-LV"/>
              </w:rPr>
            </w:pPr>
            <w:r w:rsidRPr="006D093C">
              <w:rPr>
                <w:sz w:val="24"/>
                <w:szCs w:val="24"/>
                <w:lang w:val="lv-LV"/>
              </w:rPr>
              <w:t>SIA “Latvijas rūpnieku tehniskās drošības ekspertu apvienība” - TUV Rheinland grupa</w:t>
            </w:r>
          </w:p>
        </w:tc>
        <w:tc>
          <w:tcPr>
            <w:tcW w:w="1843" w:type="dxa"/>
            <w:tcBorders>
              <w:top w:val="single" w:sz="4" w:space="0" w:color="auto"/>
              <w:left w:val="single" w:sz="4" w:space="0" w:color="auto"/>
              <w:bottom w:val="single" w:sz="4" w:space="0" w:color="auto"/>
              <w:right w:val="single" w:sz="4" w:space="0" w:color="auto"/>
            </w:tcBorders>
            <w:vAlign w:val="center"/>
          </w:tcPr>
          <w:p w14:paraId="3ACC8C7C" w14:textId="77777777" w:rsidR="00FC2459" w:rsidRPr="006D093C" w:rsidRDefault="00FC2459" w:rsidP="005C3D9F">
            <w:pPr>
              <w:jc w:val="center"/>
              <w:rPr>
                <w:sz w:val="24"/>
                <w:szCs w:val="24"/>
                <w:lang w:val="lv-LV"/>
              </w:rPr>
            </w:pPr>
            <w:r w:rsidRPr="006D093C">
              <w:rPr>
                <w:sz w:val="24"/>
                <w:szCs w:val="24"/>
                <w:lang w:val="lv-LV"/>
              </w:rPr>
              <w:t>40003221612</w:t>
            </w:r>
          </w:p>
        </w:tc>
        <w:tc>
          <w:tcPr>
            <w:tcW w:w="2260" w:type="dxa"/>
            <w:tcBorders>
              <w:top w:val="single" w:sz="4" w:space="0" w:color="auto"/>
              <w:left w:val="single" w:sz="4" w:space="0" w:color="auto"/>
              <w:bottom w:val="single" w:sz="4" w:space="0" w:color="auto"/>
              <w:right w:val="single" w:sz="4" w:space="0" w:color="auto"/>
            </w:tcBorders>
            <w:vAlign w:val="center"/>
          </w:tcPr>
          <w:p w14:paraId="54365513" w14:textId="77777777" w:rsidR="00FC2459" w:rsidRPr="006D093C" w:rsidRDefault="00FC2459" w:rsidP="005C3D9F">
            <w:pPr>
              <w:jc w:val="center"/>
              <w:rPr>
                <w:sz w:val="24"/>
                <w:szCs w:val="24"/>
                <w:lang w:val="lv-LV"/>
              </w:rPr>
            </w:pPr>
            <w:r w:rsidRPr="006D093C">
              <w:rPr>
                <w:sz w:val="24"/>
                <w:szCs w:val="24"/>
                <w:lang w:val="lv-LV"/>
              </w:rPr>
              <w:t>19,62</w:t>
            </w:r>
          </w:p>
        </w:tc>
      </w:tr>
      <w:tr w:rsidR="00FC2459" w:rsidRPr="006D093C" w14:paraId="30EDDD6C" w14:textId="77777777" w:rsidTr="005174A9">
        <w:tc>
          <w:tcPr>
            <w:tcW w:w="1257" w:type="dxa"/>
            <w:vMerge/>
            <w:tcBorders>
              <w:left w:val="single" w:sz="4" w:space="0" w:color="auto"/>
              <w:right w:val="single" w:sz="4" w:space="0" w:color="auto"/>
            </w:tcBorders>
            <w:vAlign w:val="center"/>
          </w:tcPr>
          <w:p w14:paraId="6D84313B"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0361A59D" w14:textId="77777777" w:rsidR="00FC2459" w:rsidRPr="006D093C" w:rsidRDefault="00FC2459" w:rsidP="005C3D9F">
            <w:pPr>
              <w:rPr>
                <w:sz w:val="24"/>
                <w:szCs w:val="24"/>
                <w:lang w:val="lv-LV"/>
              </w:rPr>
            </w:pPr>
            <w:r w:rsidRPr="006D093C">
              <w:rPr>
                <w:sz w:val="24"/>
                <w:szCs w:val="24"/>
                <w:lang w:val="lv-LV"/>
              </w:rPr>
              <w:t>SIA “Sertifikācijas centrs”</w:t>
            </w:r>
          </w:p>
        </w:tc>
        <w:tc>
          <w:tcPr>
            <w:tcW w:w="1843" w:type="dxa"/>
            <w:tcBorders>
              <w:top w:val="single" w:sz="4" w:space="0" w:color="auto"/>
              <w:left w:val="single" w:sz="4" w:space="0" w:color="auto"/>
              <w:bottom w:val="single" w:sz="4" w:space="0" w:color="auto"/>
              <w:right w:val="single" w:sz="4" w:space="0" w:color="auto"/>
            </w:tcBorders>
            <w:vAlign w:val="center"/>
          </w:tcPr>
          <w:p w14:paraId="541B3134" w14:textId="77777777" w:rsidR="00FC2459" w:rsidRPr="006D093C" w:rsidRDefault="00FC2459" w:rsidP="005C3D9F">
            <w:pPr>
              <w:jc w:val="center"/>
              <w:rPr>
                <w:sz w:val="24"/>
                <w:szCs w:val="24"/>
                <w:lang w:val="lv-LV"/>
              </w:rPr>
            </w:pPr>
            <w:r w:rsidRPr="006D093C">
              <w:rPr>
                <w:sz w:val="24"/>
                <w:szCs w:val="24"/>
                <w:lang w:val="lv-LV"/>
              </w:rPr>
              <w:t>40103527277</w:t>
            </w:r>
          </w:p>
        </w:tc>
        <w:tc>
          <w:tcPr>
            <w:tcW w:w="2260" w:type="dxa"/>
            <w:tcBorders>
              <w:top w:val="single" w:sz="4" w:space="0" w:color="auto"/>
              <w:left w:val="single" w:sz="4" w:space="0" w:color="auto"/>
              <w:bottom w:val="single" w:sz="4" w:space="0" w:color="auto"/>
              <w:right w:val="single" w:sz="4" w:space="0" w:color="auto"/>
            </w:tcBorders>
            <w:vAlign w:val="center"/>
          </w:tcPr>
          <w:p w14:paraId="323B886F" w14:textId="77777777" w:rsidR="00FC2459" w:rsidRPr="006D093C" w:rsidRDefault="00FC2459" w:rsidP="005C3D9F">
            <w:pPr>
              <w:jc w:val="center"/>
              <w:rPr>
                <w:sz w:val="24"/>
                <w:szCs w:val="24"/>
                <w:lang w:val="lv-LV"/>
              </w:rPr>
            </w:pPr>
            <w:r w:rsidRPr="006D093C">
              <w:rPr>
                <w:sz w:val="24"/>
                <w:szCs w:val="24"/>
                <w:lang w:val="lv-LV"/>
              </w:rPr>
              <w:t>19,80</w:t>
            </w:r>
          </w:p>
        </w:tc>
      </w:tr>
      <w:tr w:rsidR="00FC2459" w:rsidRPr="006D093C" w14:paraId="27BF8250" w14:textId="77777777" w:rsidTr="005174A9">
        <w:tc>
          <w:tcPr>
            <w:tcW w:w="1257" w:type="dxa"/>
            <w:vMerge/>
            <w:tcBorders>
              <w:left w:val="single" w:sz="4" w:space="0" w:color="auto"/>
              <w:right w:val="single" w:sz="4" w:space="0" w:color="auto"/>
            </w:tcBorders>
            <w:vAlign w:val="center"/>
          </w:tcPr>
          <w:p w14:paraId="30543C92"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2AA479B1" w14:textId="77777777" w:rsidR="00FC2459" w:rsidRPr="006D093C" w:rsidRDefault="00FC2459" w:rsidP="005C3D9F">
            <w:pPr>
              <w:rPr>
                <w:sz w:val="24"/>
                <w:szCs w:val="24"/>
                <w:lang w:val="lv-LV"/>
              </w:rPr>
            </w:pPr>
            <w:r w:rsidRPr="006D093C">
              <w:rPr>
                <w:sz w:val="24"/>
                <w:szCs w:val="24"/>
                <w:lang w:val="lv-LV"/>
              </w:rPr>
              <w:t>SIA “NIC Ozols”</w:t>
            </w:r>
          </w:p>
        </w:tc>
        <w:tc>
          <w:tcPr>
            <w:tcW w:w="1843" w:type="dxa"/>
            <w:tcBorders>
              <w:top w:val="single" w:sz="4" w:space="0" w:color="auto"/>
              <w:left w:val="single" w:sz="4" w:space="0" w:color="auto"/>
              <w:bottom w:val="single" w:sz="4" w:space="0" w:color="auto"/>
              <w:right w:val="single" w:sz="4" w:space="0" w:color="auto"/>
            </w:tcBorders>
            <w:vAlign w:val="center"/>
          </w:tcPr>
          <w:p w14:paraId="02DD4E2D" w14:textId="77777777" w:rsidR="00FC2459" w:rsidRPr="006D093C" w:rsidRDefault="00FC2459" w:rsidP="005C3D9F">
            <w:pPr>
              <w:jc w:val="center"/>
              <w:rPr>
                <w:sz w:val="24"/>
                <w:szCs w:val="24"/>
                <w:lang w:val="lv-LV"/>
              </w:rPr>
            </w:pPr>
            <w:r w:rsidRPr="006D093C">
              <w:rPr>
                <w:sz w:val="24"/>
                <w:szCs w:val="24"/>
                <w:lang w:val="lv-LV"/>
              </w:rPr>
              <w:t>40103732458</w:t>
            </w:r>
          </w:p>
        </w:tc>
        <w:tc>
          <w:tcPr>
            <w:tcW w:w="2260" w:type="dxa"/>
            <w:tcBorders>
              <w:top w:val="single" w:sz="4" w:space="0" w:color="auto"/>
              <w:left w:val="single" w:sz="4" w:space="0" w:color="auto"/>
              <w:bottom w:val="single" w:sz="4" w:space="0" w:color="auto"/>
              <w:right w:val="single" w:sz="4" w:space="0" w:color="auto"/>
            </w:tcBorders>
            <w:vAlign w:val="center"/>
          </w:tcPr>
          <w:p w14:paraId="7F0CC3C6" w14:textId="77777777" w:rsidR="00FC2459" w:rsidRPr="006D093C" w:rsidRDefault="00FC2459" w:rsidP="005C3D9F">
            <w:pPr>
              <w:jc w:val="center"/>
              <w:rPr>
                <w:sz w:val="24"/>
                <w:szCs w:val="24"/>
                <w:lang w:val="lv-LV"/>
              </w:rPr>
            </w:pPr>
            <w:r w:rsidRPr="006D093C">
              <w:rPr>
                <w:sz w:val="24"/>
                <w:szCs w:val="24"/>
                <w:lang w:val="lv-LV"/>
              </w:rPr>
              <w:t>21,39</w:t>
            </w:r>
          </w:p>
        </w:tc>
      </w:tr>
      <w:tr w:rsidR="00FC2459" w:rsidRPr="006D093C" w14:paraId="4ABC6518" w14:textId="77777777" w:rsidTr="005174A9">
        <w:tc>
          <w:tcPr>
            <w:tcW w:w="1257" w:type="dxa"/>
            <w:vMerge/>
            <w:tcBorders>
              <w:left w:val="single" w:sz="4" w:space="0" w:color="auto"/>
              <w:right w:val="single" w:sz="4" w:space="0" w:color="auto"/>
            </w:tcBorders>
            <w:vAlign w:val="center"/>
          </w:tcPr>
          <w:p w14:paraId="78F6F985"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35CF67F1" w14:textId="77777777" w:rsidR="00FC2459" w:rsidRPr="006D093C" w:rsidRDefault="00FC2459" w:rsidP="005C3D9F">
            <w:pPr>
              <w:rPr>
                <w:sz w:val="24"/>
                <w:szCs w:val="24"/>
                <w:lang w:val="lv-LV"/>
              </w:rPr>
            </w:pPr>
            <w:r w:rsidRPr="006D093C">
              <w:rPr>
                <w:sz w:val="24"/>
                <w:szCs w:val="24"/>
                <w:lang w:val="lv-LV"/>
              </w:rPr>
              <w:t>SIA “PRODESSE”</w:t>
            </w:r>
          </w:p>
        </w:tc>
        <w:tc>
          <w:tcPr>
            <w:tcW w:w="1843" w:type="dxa"/>
            <w:tcBorders>
              <w:top w:val="single" w:sz="4" w:space="0" w:color="auto"/>
              <w:left w:val="single" w:sz="4" w:space="0" w:color="auto"/>
              <w:bottom w:val="single" w:sz="4" w:space="0" w:color="auto"/>
              <w:right w:val="single" w:sz="4" w:space="0" w:color="auto"/>
            </w:tcBorders>
            <w:vAlign w:val="center"/>
          </w:tcPr>
          <w:p w14:paraId="70D34F81" w14:textId="77777777" w:rsidR="00FC2459" w:rsidRPr="006D093C" w:rsidRDefault="00FC2459" w:rsidP="005C3D9F">
            <w:pPr>
              <w:jc w:val="center"/>
              <w:rPr>
                <w:sz w:val="24"/>
                <w:szCs w:val="24"/>
                <w:lang w:val="lv-LV"/>
              </w:rPr>
            </w:pPr>
            <w:r w:rsidRPr="006D093C">
              <w:rPr>
                <w:sz w:val="24"/>
                <w:szCs w:val="24"/>
                <w:lang w:val="lv-LV"/>
              </w:rPr>
              <w:t>40003967493</w:t>
            </w:r>
          </w:p>
        </w:tc>
        <w:tc>
          <w:tcPr>
            <w:tcW w:w="2260" w:type="dxa"/>
            <w:tcBorders>
              <w:top w:val="single" w:sz="4" w:space="0" w:color="auto"/>
              <w:left w:val="single" w:sz="4" w:space="0" w:color="auto"/>
              <w:bottom w:val="single" w:sz="4" w:space="0" w:color="auto"/>
              <w:right w:val="single" w:sz="4" w:space="0" w:color="auto"/>
            </w:tcBorders>
            <w:vAlign w:val="center"/>
          </w:tcPr>
          <w:p w14:paraId="759E0896" w14:textId="77777777" w:rsidR="00FC2459" w:rsidRPr="006D093C" w:rsidRDefault="00FC2459" w:rsidP="005C3D9F">
            <w:pPr>
              <w:jc w:val="center"/>
              <w:rPr>
                <w:sz w:val="24"/>
                <w:szCs w:val="24"/>
                <w:lang w:val="lv-LV"/>
              </w:rPr>
            </w:pPr>
            <w:r w:rsidRPr="006D093C">
              <w:rPr>
                <w:sz w:val="24"/>
                <w:szCs w:val="24"/>
                <w:lang w:val="lv-LV"/>
              </w:rPr>
              <w:t>24,50</w:t>
            </w:r>
          </w:p>
        </w:tc>
      </w:tr>
      <w:tr w:rsidR="00FC2459" w:rsidRPr="006D093C" w14:paraId="40A6200A" w14:textId="77777777" w:rsidTr="005174A9">
        <w:tc>
          <w:tcPr>
            <w:tcW w:w="1257" w:type="dxa"/>
            <w:vMerge/>
            <w:tcBorders>
              <w:left w:val="single" w:sz="4" w:space="0" w:color="auto"/>
              <w:right w:val="single" w:sz="4" w:space="0" w:color="auto"/>
            </w:tcBorders>
            <w:vAlign w:val="center"/>
          </w:tcPr>
          <w:p w14:paraId="387F1446"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7E399100" w14:textId="77777777" w:rsidR="00FC2459" w:rsidRPr="006D093C" w:rsidRDefault="00FC2459" w:rsidP="005C3D9F">
            <w:pPr>
              <w:rPr>
                <w:sz w:val="24"/>
                <w:szCs w:val="24"/>
                <w:lang w:val="lv-LV"/>
              </w:rPr>
            </w:pPr>
            <w:r w:rsidRPr="006D093C">
              <w:rPr>
                <w:sz w:val="24"/>
                <w:szCs w:val="24"/>
                <w:lang w:val="lv-LV"/>
              </w:rPr>
              <w:t>Liāna Salzemniece</w:t>
            </w:r>
          </w:p>
        </w:tc>
        <w:tc>
          <w:tcPr>
            <w:tcW w:w="1843" w:type="dxa"/>
            <w:tcBorders>
              <w:top w:val="single" w:sz="4" w:space="0" w:color="auto"/>
              <w:left w:val="single" w:sz="4" w:space="0" w:color="auto"/>
              <w:bottom w:val="single" w:sz="4" w:space="0" w:color="auto"/>
              <w:right w:val="single" w:sz="4" w:space="0" w:color="auto"/>
            </w:tcBorders>
            <w:vAlign w:val="center"/>
          </w:tcPr>
          <w:p w14:paraId="017CA976" w14:textId="77777777" w:rsidR="00FC2459" w:rsidRPr="006D093C" w:rsidRDefault="00FC2459" w:rsidP="005C3D9F">
            <w:pPr>
              <w:jc w:val="center"/>
              <w:rPr>
                <w:sz w:val="24"/>
                <w:szCs w:val="24"/>
                <w:lang w:val="lv-LV"/>
              </w:rPr>
            </w:pPr>
            <w:r w:rsidRPr="006D093C">
              <w:rPr>
                <w:i/>
                <w:sz w:val="24"/>
                <w:szCs w:val="24"/>
                <w:lang w:val="lv-LV"/>
              </w:rPr>
              <w:t>personas kods</w:t>
            </w:r>
          </w:p>
        </w:tc>
        <w:tc>
          <w:tcPr>
            <w:tcW w:w="2260" w:type="dxa"/>
            <w:tcBorders>
              <w:top w:val="single" w:sz="4" w:space="0" w:color="auto"/>
              <w:left w:val="single" w:sz="4" w:space="0" w:color="auto"/>
              <w:bottom w:val="single" w:sz="4" w:space="0" w:color="auto"/>
              <w:right w:val="single" w:sz="4" w:space="0" w:color="auto"/>
            </w:tcBorders>
            <w:vAlign w:val="center"/>
          </w:tcPr>
          <w:p w14:paraId="267DBC1B" w14:textId="77777777" w:rsidR="00FC2459" w:rsidRPr="006D093C" w:rsidRDefault="00FC2459" w:rsidP="005C3D9F">
            <w:pPr>
              <w:jc w:val="center"/>
              <w:rPr>
                <w:sz w:val="24"/>
                <w:szCs w:val="24"/>
                <w:lang w:val="lv-LV"/>
              </w:rPr>
            </w:pPr>
            <w:r w:rsidRPr="006D093C">
              <w:rPr>
                <w:sz w:val="24"/>
                <w:szCs w:val="24"/>
                <w:shd w:val="clear" w:color="auto" w:fill="FFFFFF"/>
                <w:lang w:val="lv-LV"/>
              </w:rPr>
              <w:t>22,00</w:t>
            </w:r>
          </w:p>
        </w:tc>
      </w:tr>
      <w:tr w:rsidR="00FC2459" w:rsidRPr="006D093C" w14:paraId="6DB9B3E9" w14:textId="77777777" w:rsidTr="005174A9">
        <w:tc>
          <w:tcPr>
            <w:tcW w:w="1257" w:type="dxa"/>
            <w:vMerge/>
            <w:tcBorders>
              <w:left w:val="single" w:sz="4" w:space="0" w:color="auto"/>
              <w:right w:val="single" w:sz="4" w:space="0" w:color="auto"/>
            </w:tcBorders>
            <w:vAlign w:val="center"/>
          </w:tcPr>
          <w:p w14:paraId="402808DF"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5AE91E17" w14:textId="77777777" w:rsidR="00FC2459" w:rsidRPr="006D093C" w:rsidRDefault="00FC2459" w:rsidP="005C3D9F">
            <w:pPr>
              <w:rPr>
                <w:sz w:val="24"/>
                <w:szCs w:val="24"/>
                <w:lang w:val="lv-LV"/>
              </w:rPr>
            </w:pPr>
            <w:r w:rsidRPr="006D093C">
              <w:rPr>
                <w:sz w:val="24"/>
                <w:szCs w:val="24"/>
                <w:lang w:val="lv-LV"/>
              </w:rPr>
              <w:t>SIA “FN-SERVISS”</w:t>
            </w:r>
          </w:p>
        </w:tc>
        <w:tc>
          <w:tcPr>
            <w:tcW w:w="1843" w:type="dxa"/>
            <w:tcBorders>
              <w:top w:val="single" w:sz="4" w:space="0" w:color="auto"/>
              <w:left w:val="single" w:sz="4" w:space="0" w:color="auto"/>
              <w:bottom w:val="single" w:sz="4" w:space="0" w:color="auto"/>
              <w:right w:val="single" w:sz="4" w:space="0" w:color="auto"/>
            </w:tcBorders>
            <w:vAlign w:val="center"/>
          </w:tcPr>
          <w:p w14:paraId="3C343258" w14:textId="77777777" w:rsidR="00FC2459" w:rsidRPr="006D093C" w:rsidRDefault="00FC2459" w:rsidP="005C3D9F">
            <w:pPr>
              <w:jc w:val="center"/>
              <w:rPr>
                <w:sz w:val="24"/>
                <w:szCs w:val="24"/>
                <w:lang w:val="lv-LV"/>
              </w:rPr>
            </w:pPr>
            <w:r w:rsidRPr="006D093C">
              <w:rPr>
                <w:sz w:val="24"/>
                <w:szCs w:val="24"/>
                <w:lang w:val="lv-LV"/>
              </w:rPr>
              <w:t>40003606424</w:t>
            </w:r>
          </w:p>
        </w:tc>
        <w:tc>
          <w:tcPr>
            <w:tcW w:w="2260" w:type="dxa"/>
            <w:tcBorders>
              <w:top w:val="single" w:sz="4" w:space="0" w:color="auto"/>
              <w:left w:val="single" w:sz="4" w:space="0" w:color="auto"/>
              <w:bottom w:val="single" w:sz="4" w:space="0" w:color="auto"/>
              <w:right w:val="single" w:sz="4" w:space="0" w:color="auto"/>
            </w:tcBorders>
            <w:vAlign w:val="center"/>
          </w:tcPr>
          <w:p w14:paraId="397C3994" w14:textId="77777777" w:rsidR="00FC2459" w:rsidRPr="006D093C" w:rsidRDefault="00FC2459" w:rsidP="005C3D9F">
            <w:pPr>
              <w:jc w:val="center"/>
              <w:rPr>
                <w:sz w:val="24"/>
                <w:szCs w:val="24"/>
                <w:lang w:val="lv-LV"/>
              </w:rPr>
            </w:pPr>
            <w:r w:rsidRPr="006D093C">
              <w:rPr>
                <w:sz w:val="24"/>
                <w:szCs w:val="24"/>
                <w:lang w:val="lv-LV"/>
              </w:rPr>
              <w:t>23,00</w:t>
            </w:r>
          </w:p>
        </w:tc>
      </w:tr>
      <w:tr w:rsidR="00FC2459" w:rsidRPr="006D093C" w14:paraId="1D6DB3C3" w14:textId="77777777" w:rsidTr="005174A9">
        <w:tc>
          <w:tcPr>
            <w:tcW w:w="1257" w:type="dxa"/>
            <w:vMerge/>
            <w:tcBorders>
              <w:left w:val="single" w:sz="4" w:space="0" w:color="auto"/>
              <w:right w:val="single" w:sz="4" w:space="0" w:color="auto"/>
            </w:tcBorders>
            <w:vAlign w:val="center"/>
          </w:tcPr>
          <w:p w14:paraId="0837E6FC"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63A51667" w14:textId="77777777" w:rsidR="00FC2459" w:rsidRPr="006D093C" w:rsidRDefault="00FC2459" w:rsidP="005C3D9F">
            <w:pPr>
              <w:rPr>
                <w:sz w:val="24"/>
                <w:szCs w:val="24"/>
                <w:lang w:val="lv-LV"/>
              </w:rPr>
            </w:pPr>
            <w:r w:rsidRPr="006D093C">
              <w:rPr>
                <w:sz w:val="24"/>
                <w:szCs w:val="24"/>
                <w:lang w:val="lv-LV"/>
              </w:rPr>
              <w:t>SIA “Darba Aizsardzības institūts”</w:t>
            </w:r>
          </w:p>
        </w:tc>
        <w:tc>
          <w:tcPr>
            <w:tcW w:w="1843" w:type="dxa"/>
            <w:tcBorders>
              <w:top w:val="single" w:sz="4" w:space="0" w:color="auto"/>
              <w:left w:val="single" w:sz="4" w:space="0" w:color="auto"/>
              <w:bottom w:val="single" w:sz="4" w:space="0" w:color="auto"/>
              <w:right w:val="single" w:sz="4" w:space="0" w:color="auto"/>
            </w:tcBorders>
            <w:vAlign w:val="center"/>
          </w:tcPr>
          <w:p w14:paraId="4F596AD9" w14:textId="77777777" w:rsidR="00FC2459" w:rsidRPr="006D093C" w:rsidRDefault="00FC2459" w:rsidP="005C3D9F">
            <w:pPr>
              <w:jc w:val="center"/>
              <w:rPr>
                <w:sz w:val="24"/>
                <w:szCs w:val="24"/>
                <w:lang w:val="lv-LV"/>
              </w:rPr>
            </w:pPr>
            <w:r w:rsidRPr="006D093C">
              <w:rPr>
                <w:sz w:val="24"/>
                <w:szCs w:val="24"/>
                <w:lang w:val="lv-LV"/>
              </w:rPr>
              <w:t>50003609511</w:t>
            </w:r>
          </w:p>
        </w:tc>
        <w:tc>
          <w:tcPr>
            <w:tcW w:w="2260" w:type="dxa"/>
            <w:tcBorders>
              <w:top w:val="single" w:sz="4" w:space="0" w:color="auto"/>
              <w:left w:val="single" w:sz="4" w:space="0" w:color="auto"/>
              <w:bottom w:val="single" w:sz="4" w:space="0" w:color="auto"/>
              <w:right w:val="single" w:sz="4" w:space="0" w:color="auto"/>
            </w:tcBorders>
            <w:vAlign w:val="center"/>
          </w:tcPr>
          <w:p w14:paraId="3464E338" w14:textId="77777777" w:rsidR="00FC2459" w:rsidRPr="006D093C" w:rsidRDefault="00FC2459" w:rsidP="005C3D9F">
            <w:pPr>
              <w:jc w:val="center"/>
              <w:rPr>
                <w:sz w:val="24"/>
                <w:szCs w:val="24"/>
                <w:lang w:val="lv-LV"/>
              </w:rPr>
            </w:pPr>
            <w:r w:rsidRPr="006D093C">
              <w:rPr>
                <w:sz w:val="24"/>
                <w:szCs w:val="24"/>
                <w:lang w:val="lv-LV"/>
              </w:rPr>
              <w:t>24,06</w:t>
            </w:r>
          </w:p>
        </w:tc>
      </w:tr>
      <w:tr w:rsidR="00FC2459" w:rsidRPr="006D093C" w14:paraId="62563E4B" w14:textId="77777777" w:rsidTr="005174A9">
        <w:tc>
          <w:tcPr>
            <w:tcW w:w="1257" w:type="dxa"/>
            <w:vMerge/>
            <w:tcBorders>
              <w:left w:val="single" w:sz="4" w:space="0" w:color="auto"/>
              <w:right w:val="single" w:sz="4" w:space="0" w:color="auto"/>
            </w:tcBorders>
            <w:vAlign w:val="center"/>
          </w:tcPr>
          <w:p w14:paraId="14960035"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5992A5DA" w14:textId="77777777" w:rsidR="00FC2459" w:rsidRPr="006D093C" w:rsidRDefault="00FC2459" w:rsidP="005C3D9F">
            <w:pPr>
              <w:rPr>
                <w:sz w:val="24"/>
                <w:szCs w:val="24"/>
                <w:lang w:val="lv-LV"/>
              </w:rPr>
            </w:pPr>
            <w:r w:rsidRPr="006D093C">
              <w:rPr>
                <w:sz w:val="24"/>
                <w:szCs w:val="24"/>
                <w:lang w:val="lv-LV"/>
              </w:rPr>
              <w:t>SIA “</w:t>
            </w:r>
            <w:r w:rsidRPr="006D093C">
              <w:rPr>
                <w:caps/>
                <w:sz w:val="24"/>
                <w:szCs w:val="24"/>
                <w:lang w:val="lv-LV"/>
              </w:rPr>
              <w:t>Safety first</w:t>
            </w:r>
            <w:r w:rsidRPr="006D093C">
              <w:rPr>
                <w:sz w:val="24"/>
                <w:szCs w:val="24"/>
                <w:lang w:val="lv-LV"/>
              </w:rPr>
              <w:t>”</w:t>
            </w:r>
          </w:p>
        </w:tc>
        <w:tc>
          <w:tcPr>
            <w:tcW w:w="1843" w:type="dxa"/>
            <w:tcBorders>
              <w:top w:val="single" w:sz="4" w:space="0" w:color="auto"/>
              <w:left w:val="single" w:sz="4" w:space="0" w:color="auto"/>
              <w:bottom w:val="single" w:sz="4" w:space="0" w:color="auto"/>
              <w:right w:val="single" w:sz="4" w:space="0" w:color="auto"/>
            </w:tcBorders>
            <w:vAlign w:val="center"/>
          </w:tcPr>
          <w:p w14:paraId="69F189AA" w14:textId="77777777" w:rsidR="00FC2459" w:rsidRPr="006D093C" w:rsidRDefault="00FC2459" w:rsidP="005C3D9F">
            <w:pPr>
              <w:jc w:val="center"/>
              <w:rPr>
                <w:sz w:val="24"/>
                <w:szCs w:val="24"/>
                <w:lang w:val="lv-LV"/>
              </w:rPr>
            </w:pPr>
            <w:r w:rsidRPr="006D093C">
              <w:rPr>
                <w:sz w:val="24"/>
                <w:szCs w:val="24"/>
                <w:lang w:val="lv-LV"/>
              </w:rPr>
              <w:t>40103694211</w:t>
            </w:r>
          </w:p>
        </w:tc>
        <w:tc>
          <w:tcPr>
            <w:tcW w:w="2260" w:type="dxa"/>
            <w:tcBorders>
              <w:top w:val="single" w:sz="4" w:space="0" w:color="auto"/>
              <w:left w:val="single" w:sz="4" w:space="0" w:color="auto"/>
              <w:bottom w:val="single" w:sz="4" w:space="0" w:color="auto"/>
              <w:right w:val="single" w:sz="4" w:space="0" w:color="auto"/>
            </w:tcBorders>
            <w:vAlign w:val="center"/>
          </w:tcPr>
          <w:p w14:paraId="723B270E" w14:textId="77777777" w:rsidR="00FC2459" w:rsidRPr="006D093C" w:rsidRDefault="00FC2459" w:rsidP="005C3D9F">
            <w:pPr>
              <w:jc w:val="center"/>
              <w:rPr>
                <w:sz w:val="24"/>
                <w:szCs w:val="24"/>
                <w:lang w:val="lv-LV"/>
              </w:rPr>
            </w:pPr>
            <w:r w:rsidRPr="006D093C">
              <w:rPr>
                <w:sz w:val="24"/>
                <w:szCs w:val="24"/>
                <w:lang w:val="lv-LV"/>
              </w:rPr>
              <w:t>22,00</w:t>
            </w:r>
          </w:p>
        </w:tc>
      </w:tr>
      <w:tr w:rsidR="00FC2459" w:rsidRPr="006D093C" w14:paraId="5C57745D" w14:textId="77777777" w:rsidTr="005174A9">
        <w:tc>
          <w:tcPr>
            <w:tcW w:w="1257" w:type="dxa"/>
            <w:vMerge/>
            <w:tcBorders>
              <w:left w:val="single" w:sz="4" w:space="0" w:color="auto"/>
              <w:bottom w:val="single" w:sz="4" w:space="0" w:color="auto"/>
              <w:right w:val="single" w:sz="4" w:space="0" w:color="auto"/>
            </w:tcBorders>
            <w:vAlign w:val="center"/>
          </w:tcPr>
          <w:p w14:paraId="21A0A6FA"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2B329598" w14:textId="77777777" w:rsidR="00FC2459" w:rsidRPr="006D093C" w:rsidRDefault="00FC2459" w:rsidP="005C3D9F">
            <w:pPr>
              <w:rPr>
                <w:sz w:val="24"/>
                <w:szCs w:val="24"/>
                <w:lang w:val="lv-LV"/>
              </w:rPr>
            </w:pPr>
            <w:r w:rsidRPr="006D093C">
              <w:rPr>
                <w:sz w:val="24"/>
                <w:szCs w:val="24"/>
                <w:lang w:val="lv-LV"/>
              </w:rPr>
              <w:t>SIA “Darba aizsardzības sistēma”</w:t>
            </w:r>
          </w:p>
        </w:tc>
        <w:tc>
          <w:tcPr>
            <w:tcW w:w="1843" w:type="dxa"/>
            <w:tcBorders>
              <w:top w:val="single" w:sz="4" w:space="0" w:color="auto"/>
              <w:left w:val="single" w:sz="4" w:space="0" w:color="auto"/>
              <w:bottom w:val="single" w:sz="4" w:space="0" w:color="auto"/>
              <w:right w:val="single" w:sz="4" w:space="0" w:color="auto"/>
            </w:tcBorders>
            <w:vAlign w:val="center"/>
          </w:tcPr>
          <w:p w14:paraId="4EA1BAB7" w14:textId="77777777" w:rsidR="00FC2459" w:rsidRPr="006D093C" w:rsidRDefault="00FC2459" w:rsidP="005C3D9F">
            <w:pPr>
              <w:jc w:val="center"/>
              <w:rPr>
                <w:sz w:val="24"/>
                <w:szCs w:val="24"/>
                <w:lang w:val="lv-LV"/>
              </w:rPr>
            </w:pPr>
            <w:r w:rsidRPr="006D093C">
              <w:rPr>
                <w:sz w:val="24"/>
                <w:szCs w:val="24"/>
                <w:lang w:val="lv-LV"/>
              </w:rPr>
              <w:t>48503016188</w:t>
            </w:r>
          </w:p>
        </w:tc>
        <w:tc>
          <w:tcPr>
            <w:tcW w:w="2260" w:type="dxa"/>
            <w:tcBorders>
              <w:top w:val="single" w:sz="4" w:space="0" w:color="auto"/>
              <w:left w:val="single" w:sz="4" w:space="0" w:color="auto"/>
              <w:bottom w:val="single" w:sz="4" w:space="0" w:color="auto"/>
              <w:right w:val="single" w:sz="4" w:space="0" w:color="auto"/>
            </w:tcBorders>
            <w:vAlign w:val="center"/>
          </w:tcPr>
          <w:p w14:paraId="2D84D7CC" w14:textId="77777777" w:rsidR="00FC2459" w:rsidRPr="006D093C" w:rsidRDefault="00FC2459" w:rsidP="005C3D9F">
            <w:pPr>
              <w:jc w:val="center"/>
              <w:rPr>
                <w:sz w:val="24"/>
                <w:szCs w:val="24"/>
                <w:lang w:val="lv-LV"/>
              </w:rPr>
            </w:pPr>
            <w:r w:rsidRPr="006D093C">
              <w:rPr>
                <w:sz w:val="24"/>
                <w:szCs w:val="24"/>
                <w:lang w:val="lv-LV"/>
              </w:rPr>
              <w:t>24,50</w:t>
            </w:r>
          </w:p>
        </w:tc>
      </w:tr>
      <w:tr w:rsidR="00FC2459" w:rsidRPr="006D093C" w14:paraId="6A97873F" w14:textId="77777777" w:rsidTr="005174A9">
        <w:tc>
          <w:tcPr>
            <w:tcW w:w="1257" w:type="dxa"/>
            <w:vMerge w:val="restart"/>
            <w:tcBorders>
              <w:top w:val="single" w:sz="4" w:space="0" w:color="auto"/>
              <w:left w:val="single" w:sz="4" w:space="0" w:color="auto"/>
              <w:right w:val="single" w:sz="4" w:space="0" w:color="auto"/>
            </w:tcBorders>
            <w:vAlign w:val="center"/>
          </w:tcPr>
          <w:p w14:paraId="22180A06" w14:textId="77777777" w:rsidR="00FC2459" w:rsidRPr="006D093C" w:rsidRDefault="00FC2459" w:rsidP="005C3D9F">
            <w:pPr>
              <w:jc w:val="center"/>
              <w:rPr>
                <w:sz w:val="24"/>
                <w:szCs w:val="24"/>
                <w:lang w:val="lv-LV"/>
              </w:rPr>
            </w:pPr>
            <w:r w:rsidRPr="006D093C">
              <w:rPr>
                <w:sz w:val="24"/>
                <w:szCs w:val="24"/>
                <w:lang w:val="lv-LV"/>
              </w:rPr>
              <w:t>2. daļa</w:t>
            </w:r>
          </w:p>
        </w:tc>
        <w:tc>
          <w:tcPr>
            <w:tcW w:w="3656" w:type="dxa"/>
            <w:tcBorders>
              <w:top w:val="single" w:sz="4" w:space="0" w:color="auto"/>
              <w:left w:val="single" w:sz="4" w:space="0" w:color="auto"/>
              <w:bottom w:val="single" w:sz="4" w:space="0" w:color="auto"/>
              <w:right w:val="single" w:sz="4" w:space="0" w:color="auto"/>
            </w:tcBorders>
            <w:vAlign w:val="center"/>
          </w:tcPr>
          <w:p w14:paraId="0F4553C9" w14:textId="77777777" w:rsidR="00FC2459" w:rsidRPr="006D093C" w:rsidRDefault="00FC2459" w:rsidP="005C3D9F">
            <w:pPr>
              <w:rPr>
                <w:sz w:val="24"/>
                <w:szCs w:val="24"/>
                <w:lang w:val="lv-LV"/>
              </w:rPr>
            </w:pPr>
            <w:r w:rsidRPr="006D093C">
              <w:rPr>
                <w:sz w:val="24"/>
                <w:szCs w:val="24"/>
                <w:lang w:val="lv-LV"/>
              </w:rPr>
              <w:t>SIA “GRIF”</w:t>
            </w:r>
          </w:p>
        </w:tc>
        <w:tc>
          <w:tcPr>
            <w:tcW w:w="1843" w:type="dxa"/>
            <w:tcBorders>
              <w:top w:val="single" w:sz="4" w:space="0" w:color="auto"/>
              <w:left w:val="single" w:sz="4" w:space="0" w:color="auto"/>
              <w:bottom w:val="single" w:sz="4" w:space="0" w:color="auto"/>
              <w:right w:val="single" w:sz="4" w:space="0" w:color="auto"/>
            </w:tcBorders>
            <w:vAlign w:val="center"/>
          </w:tcPr>
          <w:p w14:paraId="71AC040F" w14:textId="77777777" w:rsidR="00FC2459" w:rsidRPr="006D093C" w:rsidRDefault="00FC2459" w:rsidP="005C3D9F">
            <w:pPr>
              <w:jc w:val="center"/>
              <w:rPr>
                <w:sz w:val="24"/>
                <w:szCs w:val="24"/>
                <w:lang w:val="lv-LV"/>
              </w:rPr>
            </w:pPr>
            <w:r w:rsidRPr="006D093C">
              <w:rPr>
                <w:sz w:val="24"/>
                <w:szCs w:val="24"/>
                <w:lang w:val="lv-LV"/>
              </w:rPr>
              <w:t>40103003522</w:t>
            </w:r>
          </w:p>
        </w:tc>
        <w:tc>
          <w:tcPr>
            <w:tcW w:w="2260" w:type="dxa"/>
            <w:tcBorders>
              <w:top w:val="single" w:sz="4" w:space="0" w:color="auto"/>
              <w:left w:val="single" w:sz="4" w:space="0" w:color="auto"/>
              <w:bottom w:val="single" w:sz="4" w:space="0" w:color="auto"/>
              <w:right w:val="single" w:sz="4" w:space="0" w:color="auto"/>
            </w:tcBorders>
            <w:vAlign w:val="center"/>
          </w:tcPr>
          <w:p w14:paraId="6F249C92" w14:textId="77777777" w:rsidR="00FC2459" w:rsidRPr="006D093C" w:rsidRDefault="00FC2459" w:rsidP="005C3D9F">
            <w:pPr>
              <w:jc w:val="center"/>
              <w:rPr>
                <w:sz w:val="24"/>
                <w:szCs w:val="24"/>
                <w:lang w:val="lv-LV"/>
              </w:rPr>
            </w:pPr>
            <w:r w:rsidRPr="006D093C">
              <w:rPr>
                <w:sz w:val="24"/>
                <w:szCs w:val="24"/>
                <w:lang w:val="lv-LV"/>
              </w:rPr>
              <w:t>24,00</w:t>
            </w:r>
          </w:p>
        </w:tc>
      </w:tr>
      <w:tr w:rsidR="00FC2459" w:rsidRPr="006D093C" w14:paraId="7C332E41" w14:textId="77777777" w:rsidTr="005174A9">
        <w:tc>
          <w:tcPr>
            <w:tcW w:w="1257" w:type="dxa"/>
            <w:vMerge/>
            <w:tcBorders>
              <w:left w:val="single" w:sz="4" w:space="0" w:color="auto"/>
              <w:right w:val="single" w:sz="4" w:space="0" w:color="auto"/>
            </w:tcBorders>
          </w:tcPr>
          <w:p w14:paraId="522C5F9E"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0B5D012D" w14:textId="77777777" w:rsidR="00FC2459" w:rsidRPr="006D093C" w:rsidRDefault="00FC2459" w:rsidP="005C3D9F">
            <w:pPr>
              <w:rPr>
                <w:sz w:val="24"/>
                <w:szCs w:val="24"/>
                <w:lang w:val="lv-LV"/>
              </w:rPr>
            </w:pPr>
            <w:r w:rsidRPr="006D093C">
              <w:rPr>
                <w:sz w:val="24"/>
                <w:szCs w:val="24"/>
                <w:lang w:val="lv-LV"/>
              </w:rPr>
              <w:t>SIA “Droša darba garants”</w:t>
            </w:r>
          </w:p>
        </w:tc>
        <w:tc>
          <w:tcPr>
            <w:tcW w:w="1843" w:type="dxa"/>
            <w:tcBorders>
              <w:top w:val="single" w:sz="4" w:space="0" w:color="auto"/>
              <w:left w:val="single" w:sz="4" w:space="0" w:color="auto"/>
              <w:bottom w:val="single" w:sz="4" w:space="0" w:color="auto"/>
              <w:right w:val="single" w:sz="4" w:space="0" w:color="auto"/>
            </w:tcBorders>
            <w:vAlign w:val="center"/>
          </w:tcPr>
          <w:p w14:paraId="0A02C77C" w14:textId="77777777" w:rsidR="00FC2459" w:rsidRPr="006D093C" w:rsidRDefault="00FC2459" w:rsidP="005C3D9F">
            <w:pPr>
              <w:jc w:val="center"/>
              <w:rPr>
                <w:sz w:val="24"/>
                <w:szCs w:val="24"/>
                <w:lang w:val="lv-LV"/>
              </w:rPr>
            </w:pPr>
            <w:r w:rsidRPr="006D093C">
              <w:rPr>
                <w:sz w:val="24"/>
                <w:szCs w:val="24"/>
                <w:lang w:val="lv-LV"/>
              </w:rPr>
              <w:t>40103894529</w:t>
            </w:r>
          </w:p>
        </w:tc>
        <w:tc>
          <w:tcPr>
            <w:tcW w:w="2260" w:type="dxa"/>
            <w:tcBorders>
              <w:top w:val="single" w:sz="4" w:space="0" w:color="auto"/>
              <w:left w:val="single" w:sz="4" w:space="0" w:color="auto"/>
              <w:bottom w:val="single" w:sz="4" w:space="0" w:color="auto"/>
              <w:right w:val="single" w:sz="4" w:space="0" w:color="auto"/>
            </w:tcBorders>
            <w:vAlign w:val="center"/>
          </w:tcPr>
          <w:p w14:paraId="27AB9300" w14:textId="77777777" w:rsidR="00FC2459" w:rsidRPr="006D093C" w:rsidRDefault="00FC2459" w:rsidP="005C3D9F">
            <w:pPr>
              <w:jc w:val="center"/>
              <w:rPr>
                <w:sz w:val="24"/>
                <w:szCs w:val="24"/>
                <w:lang w:val="lv-LV"/>
              </w:rPr>
            </w:pPr>
            <w:r w:rsidRPr="006D093C">
              <w:rPr>
                <w:sz w:val="24"/>
                <w:szCs w:val="24"/>
                <w:lang w:val="lv-LV"/>
              </w:rPr>
              <w:t>19,50</w:t>
            </w:r>
          </w:p>
        </w:tc>
      </w:tr>
      <w:tr w:rsidR="00FC2459" w:rsidRPr="006D093C" w14:paraId="091C6F67" w14:textId="77777777" w:rsidTr="005174A9">
        <w:tc>
          <w:tcPr>
            <w:tcW w:w="1257" w:type="dxa"/>
            <w:vMerge/>
            <w:tcBorders>
              <w:left w:val="single" w:sz="4" w:space="0" w:color="auto"/>
              <w:right w:val="single" w:sz="4" w:space="0" w:color="auto"/>
            </w:tcBorders>
          </w:tcPr>
          <w:p w14:paraId="528269D9"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70239BF2" w14:textId="77777777" w:rsidR="00FC2459" w:rsidRPr="006D093C" w:rsidRDefault="00FC2459" w:rsidP="005C3D9F">
            <w:pPr>
              <w:rPr>
                <w:sz w:val="24"/>
                <w:szCs w:val="24"/>
                <w:lang w:val="lv-LV"/>
              </w:rPr>
            </w:pPr>
            <w:r w:rsidRPr="006D093C">
              <w:rPr>
                <w:sz w:val="24"/>
                <w:szCs w:val="24"/>
                <w:lang w:val="lv-LV"/>
              </w:rPr>
              <w:t>SIA “Insalvo”</w:t>
            </w:r>
          </w:p>
        </w:tc>
        <w:tc>
          <w:tcPr>
            <w:tcW w:w="1843" w:type="dxa"/>
            <w:tcBorders>
              <w:top w:val="single" w:sz="4" w:space="0" w:color="auto"/>
              <w:left w:val="single" w:sz="4" w:space="0" w:color="auto"/>
              <w:bottom w:val="single" w:sz="4" w:space="0" w:color="auto"/>
              <w:right w:val="single" w:sz="4" w:space="0" w:color="auto"/>
            </w:tcBorders>
            <w:vAlign w:val="center"/>
          </w:tcPr>
          <w:p w14:paraId="21228542" w14:textId="77777777" w:rsidR="00FC2459" w:rsidRPr="006D093C" w:rsidRDefault="00FC2459" w:rsidP="005C3D9F">
            <w:pPr>
              <w:jc w:val="center"/>
              <w:rPr>
                <w:sz w:val="24"/>
                <w:szCs w:val="24"/>
                <w:lang w:val="lv-LV"/>
              </w:rPr>
            </w:pPr>
            <w:r w:rsidRPr="006D093C">
              <w:rPr>
                <w:sz w:val="24"/>
                <w:szCs w:val="24"/>
                <w:lang w:val="lv-LV"/>
              </w:rPr>
              <w:t>40003979473</w:t>
            </w:r>
          </w:p>
        </w:tc>
        <w:tc>
          <w:tcPr>
            <w:tcW w:w="2260" w:type="dxa"/>
            <w:tcBorders>
              <w:top w:val="single" w:sz="4" w:space="0" w:color="auto"/>
              <w:left w:val="single" w:sz="4" w:space="0" w:color="auto"/>
              <w:bottom w:val="single" w:sz="4" w:space="0" w:color="auto"/>
              <w:right w:val="single" w:sz="4" w:space="0" w:color="auto"/>
            </w:tcBorders>
            <w:vAlign w:val="center"/>
          </w:tcPr>
          <w:p w14:paraId="445EEFA5" w14:textId="77777777" w:rsidR="00FC2459" w:rsidRPr="006D093C" w:rsidRDefault="00FC2459" w:rsidP="005C3D9F">
            <w:pPr>
              <w:jc w:val="center"/>
              <w:rPr>
                <w:sz w:val="24"/>
                <w:szCs w:val="24"/>
                <w:lang w:val="lv-LV"/>
              </w:rPr>
            </w:pPr>
            <w:r w:rsidRPr="006D093C">
              <w:rPr>
                <w:sz w:val="24"/>
                <w:szCs w:val="24"/>
                <w:lang w:val="lv-LV"/>
              </w:rPr>
              <w:t>23,50</w:t>
            </w:r>
          </w:p>
        </w:tc>
      </w:tr>
      <w:tr w:rsidR="00FC2459" w:rsidRPr="006D093C" w14:paraId="52020A67" w14:textId="77777777" w:rsidTr="005174A9">
        <w:tc>
          <w:tcPr>
            <w:tcW w:w="1257" w:type="dxa"/>
            <w:vMerge/>
            <w:tcBorders>
              <w:left w:val="single" w:sz="4" w:space="0" w:color="auto"/>
              <w:right w:val="single" w:sz="4" w:space="0" w:color="auto"/>
            </w:tcBorders>
            <w:vAlign w:val="center"/>
          </w:tcPr>
          <w:p w14:paraId="22EA6975"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15DC7956" w14:textId="77777777" w:rsidR="00FC2459" w:rsidRPr="006D093C" w:rsidRDefault="00FC2459" w:rsidP="005C3D9F">
            <w:pPr>
              <w:rPr>
                <w:sz w:val="24"/>
                <w:szCs w:val="24"/>
                <w:lang w:val="lv-LV"/>
              </w:rPr>
            </w:pPr>
            <w:r w:rsidRPr="006D093C">
              <w:rPr>
                <w:sz w:val="24"/>
                <w:szCs w:val="24"/>
                <w:lang w:val="lv-LV"/>
              </w:rPr>
              <w:t>SIA “Media Control”</w:t>
            </w:r>
          </w:p>
        </w:tc>
        <w:tc>
          <w:tcPr>
            <w:tcW w:w="1843" w:type="dxa"/>
            <w:tcBorders>
              <w:top w:val="single" w:sz="4" w:space="0" w:color="auto"/>
              <w:left w:val="single" w:sz="4" w:space="0" w:color="auto"/>
              <w:bottom w:val="single" w:sz="4" w:space="0" w:color="auto"/>
              <w:right w:val="single" w:sz="4" w:space="0" w:color="auto"/>
            </w:tcBorders>
            <w:vAlign w:val="center"/>
          </w:tcPr>
          <w:p w14:paraId="462784D3" w14:textId="77777777" w:rsidR="00FC2459" w:rsidRPr="006D093C" w:rsidRDefault="00FC2459" w:rsidP="005C3D9F">
            <w:pPr>
              <w:jc w:val="center"/>
              <w:rPr>
                <w:sz w:val="24"/>
                <w:szCs w:val="24"/>
                <w:lang w:val="lv-LV"/>
              </w:rPr>
            </w:pPr>
            <w:r w:rsidRPr="006D093C">
              <w:rPr>
                <w:sz w:val="24"/>
                <w:szCs w:val="24"/>
                <w:lang w:val="lv-LV"/>
              </w:rPr>
              <w:t>40103167187</w:t>
            </w:r>
          </w:p>
        </w:tc>
        <w:tc>
          <w:tcPr>
            <w:tcW w:w="2260" w:type="dxa"/>
            <w:tcBorders>
              <w:top w:val="single" w:sz="4" w:space="0" w:color="auto"/>
              <w:left w:val="single" w:sz="4" w:space="0" w:color="auto"/>
              <w:bottom w:val="single" w:sz="4" w:space="0" w:color="auto"/>
              <w:right w:val="single" w:sz="4" w:space="0" w:color="auto"/>
            </w:tcBorders>
            <w:vAlign w:val="center"/>
          </w:tcPr>
          <w:p w14:paraId="751F6F69" w14:textId="77777777" w:rsidR="00FC2459" w:rsidRPr="006D093C" w:rsidRDefault="00FC2459" w:rsidP="005C3D9F">
            <w:pPr>
              <w:jc w:val="center"/>
              <w:rPr>
                <w:sz w:val="24"/>
                <w:szCs w:val="24"/>
                <w:lang w:val="lv-LV"/>
              </w:rPr>
            </w:pPr>
            <w:r w:rsidRPr="006D093C">
              <w:rPr>
                <w:sz w:val="24"/>
                <w:szCs w:val="24"/>
                <w:lang w:val="lv-LV"/>
              </w:rPr>
              <w:t>19,00</w:t>
            </w:r>
          </w:p>
        </w:tc>
      </w:tr>
      <w:tr w:rsidR="00FC2459" w:rsidRPr="006D093C" w14:paraId="304B297C" w14:textId="77777777" w:rsidTr="005174A9">
        <w:tc>
          <w:tcPr>
            <w:tcW w:w="1257" w:type="dxa"/>
            <w:vMerge/>
            <w:tcBorders>
              <w:left w:val="single" w:sz="4" w:space="0" w:color="auto"/>
              <w:right w:val="single" w:sz="4" w:space="0" w:color="auto"/>
            </w:tcBorders>
          </w:tcPr>
          <w:p w14:paraId="3355E39E"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0109E1D8" w14:textId="77777777" w:rsidR="00FC2459" w:rsidRPr="006D093C" w:rsidRDefault="00FC2459" w:rsidP="005C3D9F">
            <w:pPr>
              <w:rPr>
                <w:sz w:val="24"/>
                <w:szCs w:val="24"/>
                <w:lang w:val="lv-LV"/>
              </w:rPr>
            </w:pPr>
            <w:r w:rsidRPr="006D093C">
              <w:rPr>
                <w:sz w:val="24"/>
                <w:szCs w:val="24"/>
                <w:lang w:val="lv-LV"/>
              </w:rPr>
              <w:t>SIA “Inspecta Prevention”</w:t>
            </w:r>
          </w:p>
        </w:tc>
        <w:tc>
          <w:tcPr>
            <w:tcW w:w="1843" w:type="dxa"/>
            <w:tcBorders>
              <w:top w:val="single" w:sz="4" w:space="0" w:color="auto"/>
              <w:left w:val="single" w:sz="4" w:space="0" w:color="auto"/>
              <w:bottom w:val="single" w:sz="4" w:space="0" w:color="auto"/>
              <w:right w:val="single" w:sz="4" w:space="0" w:color="auto"/>
            </w:tcBorders>
            <w:vAlign w:val="center"/>
          </w:tcPr>
          <w:p w14:paraId="7329CCD8" w14:textId="77777777" w:rsidR="00FC2459" w:rsidRPr="006D093C" w:rsidRDefault="00FC2459" w:rsidP="005C3D9F">
            <w:pPr>
              <w:ind w:right="-76"/>
              <w:jc w:val="center"/>
              <w:rPr>
                <w:sz w:val="24"/>
                <w:szCs w:val="24"/>
                <w:lang w:val="lv-LV"/>
              </w:rPr>
            </w:pPr>
            <w:r w:rsidRPr="006D093C">
              <w:rPr>
                <w:sz w:val="24"/>
                <w:szCs w:val="24"/>
                <w:lang w:val="lv-LV"/>
              </w:rPr>
              <w:t>40103165576</w:t>
            </w:r>
          </w:p>
        </w:tc>
        <w:tc>
          <w:tcPr>
            <w:tcW w:w="2260" w:type="dxa"/>
            <w:tcBorders>
              <w:top w:val="single" w:sz="4" w:space="0" w:color="auto"/>
              <w:left w:val="single" w:sz="4" w:space="0" w:color="auto"/>
              <w:bottom w:val="single" w:sz="4" w:space="0" w:color="auto"/>
              <w:right w:val="single" w:sz="4" w:space="0" w:color="auto"/>
            </w:tcBorders>
            <w:vAlign w:val="center"/>
          </w:tcPr>
          <w:p w14:paraId="25A46F36" w14:textId="77777777" w:rsidR="00FC2459" w:rsidRPr="006D093C" w:rsidRDefault="00FC2459" w:rsidP="005C3D9F">
            <w:pPr>
              <w:jc w:val="center"/>
              <w:rPr>
                <w:sz w:val="24"/>
                <w:szCs w:val="24"/>
                <w:lang w:val="lv-LV"/>
              </w:rPr>
            </w:pPr>
            <w:r w:rsidRPr="006D093C">
              <w:rPr>
                <w:sz w:val="24"/>
                <w:szCs w:val="24"/>
                <w:lang w:val="lv-LV"/>
              </w:rPr>
              <w:t>19,19</w:t>
            </w:r>
          </w:p>
        </w:tc>
      </w:tr>
      <w:tr w:rsidR="00FC2459" w:rsidRPr="006D093C" w14:paraId="46082B01" w14:textId="77777777" w:rsidTr="005174A9">
        <w:tc>
          <w:tcPr>
            <w:tcW w:w="1257" w:type="dxa"/>
            <w:vMerge/>
            <w:tcBorders>
              <w:left w:val="single" w:sz="4" w:space="0" w:color="auto"/>
              <w:right w:val="single" w:sz="4" w:space="0" w:color="auto"/>
            </w:tcBorders>
          </w:tcPr>
          <w:p w14:paraId="4E833CBC"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1BBDC51A" w14:textId="77777777" w:rsidR="00FC2459" w:rsidRPr="006D093C" w:rsidRDefault="00FC2459" w:rsidP="005C3D9F">
            <w:pPr>
              <w:rPr>
                <w:sz w:val="24"/>
                <w:szCs w:val="24"/>
                <w:lang w:val="lv-LV"/>
              </w:rPr>
            </w:pPr>
            <w:r w:rsidRPr="006D093C">
              <w:rPr>
                <w:sz w:val="24"/>
                <w:szCs w:val="24"/>
                <w:lang w:val="lv-LV"/>
              </w:rPr>
              <w:t>SIA “KOMIN”</w:t>
            </w:r>
          </w:p>
        </w:tc>
        <w:tc>
          <w:tcPr>
            <w:tcW w:w="1843" w:type="dxa"/>
            <w:tcBorders>
              <w:top w:val="single" w:sz="4" w:space="0" w:color="auto"/>
              <w:left w:val="single" w:sz="4" w:space="0" w:color="auto"/>
              <w:bottom w:val="single" w:sz="4" w:space="0" w:color="auto"/>
              <w:right w:val="single" w:sz="4" w:space="0" w:color="auto"/>
            </w:tcBorders>
            <w:vAlign w:val="center"/>
          </w:tcPr>
          <w:p w14:paraId="5A3F30E3" w14:textId="77777777" w:rsidR="00FC2459" w:rsidRPr="006D093C" w:rsidRDefault="00FC2459" w:rsidP="005C3D9F">
            <w:pPr>
              <w:jc w:val="center"/>
              <w:rPr>
                <w:sz w:val="24"/>
                <w:szCs w:val="24"/>
                <w:lang w:val="lv-LV"/>
              </w:rPr>
            </w:pPr>
            <w:r w:rsidRPr="006D093C">
              <w:rPr>
                <w:sz w:val="24"/>
                <w:szCs w:val="24"/>
                <w:lang w:val="lv-LV"/>
              </w:rPr>
              <w:t>40003006753</w:t>
            </w:r>
          </w:p>
        </w:tc>
        <w:tc>
          <w:tcPr>
            <w:tcW w:w="2260" w:type="dxa"/>
            <w:tcBorders>
              <w:top w:val="single" w:sz="4" w:space="0" w:color="auto"/>
              <w:left w:val="single" w:sz="4" w:space="0" w:color="auto"/>
              <w:bottom w:val="single" w:sz="4" w:space="0" w:color="auto"/>
              <w:right w:val="single" w:sz="4" w:space="0" w:color="auto"/>
            </w:tcBorders>
            <w:vAlign w:val="center"/>
          </w:tcPr>
          <w:p w14:paraId="45436861" w14:textId="77777777" w:rsidR="00FC2459" w:rsidRPr="006D093C" w:rsidRDefault="00FC2459" w:rsidP="005C3D9F">
            <w:pPr>
              <w:jc w:val="center"/>
              <w:rPr>
                <w:sz w:val="24"/>
                <w:szCs w:val="24"/>
                <w:lang w:val="lv-LV"/>
              </w:rPr>
            </w:pPr>
            <w:r w:rsidRPr="006D093C">
              <w:rPr>
                <w:sz w:val="24"/>
                <w:szCs w:val="24"/>
                <w:lang w:val="lv-LV"/>
              </w:rPr>
              <w:t>19,00</w:t>
            </w:r>
          </w:p>
        </w:tc>
      </w:tr>
      <w:tr w:rsidR="00FC2459" w:rsidRPr="006D093C" w14:paraId="45C3237C" w14:textId="77777777" w:rsidTr="005174A9">
        <w:tc>
          <w:tcPr>
            <w:tcW w:w="1257" w:type="dxa"/>
            <w:vMerge/>
            <w:tcBorders>
              <w:left w:val="single" w:sz="4" w:space="0" w:color="auto"/>
              <w:right w:val="single" w:sz="4" w:space="0" w:color="auto"/>
            </w:tcBorders>
          </w:tcPr>
          <w:p w14:paraId="42669011"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73B1B9AF" w14:textId="77777777" w:rsidR="00FC2459" w:rsidRPr="006D093C" w:rsidRDefault="00FC2459" w:rsidP="005C3D9F">
            <w:pPr>
              <w:rPr>
                <w:sz w:val="24"/>
                <w:szCs w:val="24"/>
                <w:lang w:val="lv-LV"/>
              </w:rPr>
            </w:pPr>
            <w:r w:rsidRPr="006D093C">
              <w:rPr>
                <w:sz w:val="24"/>
                <w:szCs w:val="24"/>
                <w:lang w:val="lv-LV"/>
              </w:rPr>
              <w:t>SIA “IC pakalpojumi”</w:t>
            </w:r>
          </w:p>
        </w:tc>
        <w:tc>
          <w:tcPr>
            <w:tcW w:w="1843" w:type="dxa"/>
            <w:tcBorders>
              <w:top w:val="single" w:sz="4" w:space="0" w:color="auto"/>
              <w:left w:val="single" w:sz="4" w:space="0" w:color="auto"/>
              <w:bottom w:val="single" w:sz="4" w:space="0" w:color="auto"/>
              <w:right w:val="single" w:sz="4" w:space="0" w:color="auto"/>
            </w:tcBorders>
            <w:vAlign w:val="center"/>
          </w:tcPr>
          <w:p w14:paraId="042D62CB" w14:textId="77777777" w:rsidR="00FC2459" w:rsidRPr="006D093C" w:rsidRDefault="00FC2459" w:rsidP="005C3D9F">
            <w:pPr>
              <w:jc w:val="center"/>
              <w:rPr>
                <w:sz w:val="24"/>
                <w:szCs w:val="24"/>
                <w:lang w:val="lv-LV"/>
              </w:rPr>
            </w:pPr>
            <w:r w:rsidRPr="006D093C">
              <w:rPr>
                <w:sz w:val="24"/>
                <w:szCs w:val="24"/>
                <w:lang w:val="lv-LV"/>
              </w:rPr>
              <w:t>40103375256</w:t>
            </w:r>
          </w:p>
        </w:tc>
        <w:tc>
          <w:tcPr>
            <w:tcW w:w="2260" w:type="dxa"/>
            <w:tcBorders>
              <w:top w:val="single" w:sz="4" w:space="0" w:color="auto"/>
              <w:left w:val="single" w:sz="4" w:space="0" w:color="auto"/>
              <w:bottom w:val="single" w:sz="4" w:space="0" w:color="auto"/>
              <w:right w:val="single" w:sz="4" w:space="0" w:color="auto"/>
            </w:tcBorders>
            <w:vAlign w:val="center"/>
          </w:tcPr>
          <w:p w14:paraId="5C33AEBB" w14:textId="77777777" w:rsidR="00FC2459" w:rsidRPr="006D093C" w:rsidRDefault="00FC2459" w:rsidP="005C3D9F">
            <w:pPr>
              <w:jc w:val="center"/>
              <w:rPr>
                <w:sz w:val="24"/>
                <w:szCs w:val="24"/>
                <w:lang w:val="lv-LV"/>
              </w:rPr>
            </w:pPr>
            <w:r w:rsidRPr="006D093C">
              <w:rPr>
                <w:sz w:val="24"/>
                <w:szCs w:val="24"/>
                <w:lang w:val="lv-LV"/>
              </w:rPr>
              <w:t>22,23</w:t>
            </w:r>
          </w:p>
        </w:tc>
      </w:tr>
      <w:tr w:rsidR="00FC2459" w:rsidRPr="006D093C" w14:paraId="0AA25931" w14:textId="77777777" w:rsidTr="005174A9">
        <w:tc>
          <w:tcPr>
            <w:tcW w:w="1257" w:type="dxa"/>
            <w:vMerge/>
            <w:tcBorders>
              <w:left w:val="single" w:sz="4" w:space="0" w:color="auto"/>
              <w:right w:val="single" w:sz="4" w:space="0" w:color="auto"/>
            </w:tcBorders>
          </w:tcPr>
          <w:p w14:paraId="6A3526EF"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14238554" w14:textId="77777777" w:rsidR="00FC2459" w:rsidRPr="006D093C" w:rsidRDefault="00FC2459" w:rsidP="005C3D9F">
            <w:pPr>
              <w:rPr>
                <w:sz w:val="24"/>
                <w:szCs w:val="24"/>
                <w:lang w:val="lv-LV"/>
              </w:rPr>
            </w:pPr>
            <w:r w:rsidRPr="006D093C">
              <w:rPr>
                <w:sz w:val="24"/>
                <w:szCs w:val="24"/>
                <w:lang w:val="lv-LV"/>
              </w:rPr>
              <w:t>SIA “Latvijas rūpnieku tehniskās drošības ekspertu apvienība” - TUV Rheinland grupa</w:t>
            </w:r>
          </w:p>
        </w:tc>
        <w:tc>
          <w:tcPr>
            <w:tcW w:w="1843" w:type="dxa"/>
            <w:tcBorders>
              <w:top w:val="single" w:sz="4" w:space="0" w:color="auto"/>
              <w:left w:val="single" w:sz="4" w:space="0" w:color="auto"/>
              <w:bottom w:val="single" w:sz="4" w:space="0" w:color="auto"/>
              <w:right w:val="single" w:sz="4" w:space="0" w:color="auto"/>
            </w:tcBorders>
            <w:vAlign w:val="center"/>
          </w:tcPr>
          <w:p w14:paraId="31BEAD93" w14:textId="77777777" w:rsidR="00FC2459" w:rsidRPr="006D093C" w:rsidRDefault="00FC2459" w:rsidP="005C3D9F">
            <w:pPr>
              <w:jc w:val="center"/>
              <w:rPr>
                <w:sz w:val="24"/>
                <w:szCs w:val="24"/>
                <w:lang w:val="lv-LV"/>
              </w:rPr>
            </w:pPr>
            <w:r w:rsidRPr="006D093C">
              <w:rPr>
                <w:sz w:val="24"/>
                <w:szCs w:val="24"/>
                <w:lang w:val="lv-LV"/>
              </w:rPr>
              <w:t>40003221612</w:t>
            </w:r>
          </w:p>
        </w:tc>
        <w:tc>
          <w:tcPr>
            <w:tcW w:w="2260" w:type="dxa"/>
            <w:tcBorders>
              <w:top w:val="single" w:sz="4" w:space="0" w:color="auto"/>
              <w:left w:val="single" w:sz="4" w:space="0" w:color="auto"/>
              <w:bottom w:val="single" w:sz="4" w:space="0" w:color="auto"/>
              <w:right w:val="single" w:sz="4" w:space="0" w:color="auto"/>
            </w:tcBorders>
            <w:vAlign w:val="center"/>
          </w:tcPr>
          <w:p w14:paraId="7B15B3DF" w14:textId="77777777" w:rsidR="00FC2459" w:rsidRPr="006D093C" w:rsidRDefault="00FC2459" w:rsidP="005C3D9F">
            <w:pPr>
              <w:jc w:val="center"/>
              <w:rPr>
                <w:sz w:val="24"/>
                <w:szCs w:val="24"/>
                <w:lang w:val="lv-LV"/>
              </w:rPr>
            </w:pPr>
            <w:r w:rsidRPr="006D093C">
              <w:rPr>
                <w:sz w:val="24"/>
                <w:szCs w:val="24"/>
                <w:lang w:val="lv-LV"/>
              </w:rPr>
              <w:t>19,62</w:t>
            </w:r>
          </w:p>
        </w:tc>
      </w:tr>
      <w:tr w:rsidR="00FC2459" w:rsidRPr="006D093C" w14:paraId="2B37A28B" w14:textId="77777777" w:rsidTr="005174A9">
        <w:tc>
          <w:tcPr>
            <w:tcW w:w="1257" w:type="dxa"/>
            <w:vMerge/>
            <w:tcBorders>
              <w:left w:val="single" w:sz="4" w:space="0" w:color="auto"/>
              <w:right w:val="single" w:sz="4" w:space="0" w:color="auto"/>
            </w:tcBorders>
          </w:tcPr>
          <w:p w14:paraId="114464ED"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07E08D73" w14:textId="77777777" w:rsidR="00FC2459" w:rsidRPr="006D093C" w:rsidRDefault="00FC2459" w:rsidP="005C3D9F">
            <w:pPr>
              <w:rPr>
                <w:sz w:val="24"/>
                <w:szCs w:val="24"/>
                <w:lang w:val="lv-LV"/>
              </w:rPr>
            </w:pPr>
            <w:r w:rsidRPr="006D093C">
              <w:rPr>
                <w:sz w:val="24"/>
                <w:szCs w:val="24"/>
                <w:lang w:val="lv-LV"/>
              </w:rPr>
              <w:t>SIA “Sertifikācijas centrs”</w:t>
            </w:r>
          </w:p>
        </w:tc>
        <w:tc>
          <w:tcPr>
            <w:tcW w:w="1843" w:type="dxa"/>
            <w:tcBorders>
              <w:top w:val="single" w:sz="4" w:space="0" w:color="auto"/>
              <w:left w:val="single" w:sz="4" w:space="0" w:color="auto"/>
              <w:bottom w:val="single" w:sz="4" w:space="0" w:color="auto"/>
              <w:right w:val="single" w:sz="4" w:space="0" w:color="auto"/>
            </w:tcBorders>
            <w:vAlign w:val="center"/>
          </w:tcPr>
          <w:p w14:paraId="4C9F34D7" w14:textId="77777777" w:rsidR="00FC2459" w:rsidRPr="006D093C" w:rsidRDefault="00FC2459" w:rsidP="005C3D9F">
            <w:pPr>
              <w:jc w:val="center"/>
              <w:rPr>
                <w:sz w:val="24"/>
                <w:szCs w:val="24"/>
                <w:lang w:val="lv-LV"/>
              </w:rPr>
            </w:pPr>
            <w:r w:rsidRPr="006D093C">
              <w:rPr>
                <w:sz w:val="24"/>
                <w:szCs w:val="24"/>
                <w:lang w:val="lv-LV"/>
              </w:rPr>
              <w:t>40103527277</w:t>
            </w:r>
          </w:p>
        </w:tc>
        <w:tc>
          <w:tcPr>
            <w:tcW w:w="2260" w:type="dxa"/>
            <w:tcBorders>
              <w:top w:val="single" w:sz="4" w:space="0" w:color="auto"/>
              <w:left w:val="single" w:sz="4" w:space="0" w:color="auto"/>
              <w:bottom w:val="single" w:sz="4" w:space="0" w:color="auto"/>
              <w:right w:val="single" w:sz="4" w:space="0" w:color="auto"/>
            </w:tcBorders>
            <w:vAlign w:val="center"/>
          </w:tcPr>
          <w:p w14:paraId="12BB0190" w14:textId="77777777" w:rsidR="00FC2459" w:rsidRPr="006D093C" w:rsidRDefault="00FC2459" w:rsidP="005C3D9F">
            <w:pPr>
              <w:jc w:val="center"/>
              <w:rPr>
                <w:sz w:val="24"/>
                <w:szCs w:val="24"/>
                <w:lang w:val="lv-LV"/>
              </w:rPr>
            </w:pPr>
            <w:r w:rsidRPr="006D093C">
              <w:rPr>
                <w:sz w:val="24"/>
                <w:szCs w:val="24"/>
                <w:lang w:val="lv-LV"/>
              </w:rPr>
              <w:t>19,80</w:t>
            </w:r>
          </w:p>
        </w:tc>
      </w:tr>
      <w:tr w:rsidR="00FC2459" w:rsidRPr="006D093C" w14:paraId="0C3404D3" w14:textId="77777777" w:rsidTr="005174A9">
        <w:tc>
          <w:tcPr>
            <w:tcW w:w="1257" w:type="dxa"/>
            <w:vMerge/>
            <w:tcBorders>
              <w:left w:val="single" w:sz="4" w:space="0" w:color="auto"/>
              <w:right w:val="single" w:sz="4" w:space="0" w:color="auto"/>
            </w:tcBorders>
          </w:tcPr>
          <w:p w14:paraId="10636EF0"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51A3A8C1" w14:textId="77777777" w:rsidR="00FC2459" w:rsidRPr="006D093C" w:rsidRDefault="00FC2459" w:rsidP="005C3D9F">
            <w:pPr>
              <w:rPr>
                <w:sz w:val="24"/>
                <w:szCs w:val="24"/>
                <w:lang w:val="lv-LV"/>
              </w:rPr>
            </w:pPr>
            <w:r w:rsidRPr="006D093C">
              <w:rPr>
                <w:sz w:val="24"/>
                <w:szCs w:val="24"/>
                <w:lang w:val="lv-LV"/>
              </w:rPr>
              <w:t>SIA “NIC Ozols”</w:t>
            </w:r>
          </w:p>
        </w:tc>
        <w:tc>
          <w:tcPr>
            <w:tcW w:w="1843" w:type="dxa"/>
            <w:tcBorders>
              <w:top w:val="single" w:sz="4" w:space="0" w:color="auto"/>
              <w:left w:val="single" w:sz="4" w:space="0" w:color="auto"/>
              <w:bottom w:val="single" w:sz="4" w:space="0" w:color="auto"/>
              <w:right w:val="single" w:sz="4" w:space="0" w:color="auto"/>
            </w:tcBorders>
            <w:vAlign w:val="center"/>
          </w:tcPr>
          <w:p w14:paraId="0E8DDD77" w14:textId="77777777" w:rsidR="00FC2459" w:rsidRPr="006D093C" w:rsidRDefault="00FC2459" w:rsidP="005C3D9F">
            <w:pPr>
              <w:jc w:val="center"/>
              <w:rPr>
                <w:sz w:val="24"/>
                <w:szCs w:val="24"/>
                <w:lang w:val="lv-LV"/>
              </w:rPr>
            </w:pPr>
            <w:r w:rsidRPr="006D093C">
              <w:rPr>
                <w:sz w:val="24"/>
                <w:szCs w:val="24"/>
                <w:lang w:val="lv-LV"/>
              </w:rPr>
              <w:t>40103732458</w:t>
            </w:r>
          </w:p>
        </w:tc>
        <w:tc>
          <w:tcPr>
            <w:tcW w:w="2260" w:type="dxa"/>
            <w:tcBorders>
              <w:top w:val="single" w:sz="4" w:space="0" w:color="auto"/>
              <w:left w:val="single" w:sz="4" w:space="0" w:color="auto"/>
              <w:bottom w:val="single" w:sz="4" w:space="0" w:color="auto"/>
              <w:right w:val="single" w:sz="4" w:space="0" w:color="auto"/>
            </w:tcBorders>
            <w:vAlign w:val="center"/>
          </w:tcPr>
          <w:p w14:paraId="7375E08A" w14:textId="77777777" w:rsidR="00FC2459" w:rsidRPr="006D093C" w:rsidRDefault="00FC2459" w:rsidP="005C3D9F">
            <w:pPr>
              <w:jc w:val="center"/>
              <w:rPr>
                <w:sz w:val="24"/>
                <w:szCs w:val="24"/>
                <w:lang w:val="lv-LV"/>
              </w:rPr>
            </w:pPr>
            <w:r w:rsidRPr="006D093C">
              <w:rPr>
                <w:sz w:val="24"/>
                <w:szCs w:val="24"/>
                <w:lang w:val="lv-LV"/>
              </w:rPr>
              <w:t>21,39</w:t>
            </w:r>
          </w:p>
        </w:tc>
      </w:tr>
      <w:tr w:rsidR="00FC2459" w:rsidRPr="006D093C" w14:paraId="0DCD3182" w14:textId="77777777" w:rsidTr="005174A9">
        <w:tc>
          <w:tcPr>
            <w:tcW w:w="1257" w:type="dxa"/>
            <w:vMerge/>
            <w:tcBorders>
              <w:left w:val="single" w:sz="4" w:space="0" w:color="auto"/>
              <w:right w:val="single" w:sz="4" w:space="0" w:color="auto"/>
            </w:tcBorders>
          </w:tcPr>
          <w:p w14:paraId="42A9BB57"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0484C449" w14:textId="77777777" w:rsidR="00FC2459" w:rsidRPr="006D093C" w:rsidRDefault="00FC2459" w:rsidP="005C3D9F">
            <w:pPr>
              <w:rPr>
                <w:sz w:val="24"/>
                <w:szCs w:val="24"/>
                <w:lang w:val="lv-LV"/>
              </w:rPr>
            </w:pPr>
            <w:r w:rsidRPr="006D093C">
              <w:rPr>
                <w:sz w:val="24"/>
                <w:szCs w:val="24"/>
                <w:lang w:val="lv-LV"/>
              </w:rPr>
              <w:t>SIA “PRODESSE”</w:t>
            </w:r>
          </w:p>
        </w:tc>
        <w:tc>
          <w:tcPr>
            <w:tcW w:w="1843" w:type="dxa"/>
            <w:tcBorders>
              <w:top w:val="single" w:sz="4" w:space="0" w:color="auto"/>
              <w:left w:val="single" w:sz="4" w:space="0" w:color="auto"/>
              <w:bottom w:val="single" w:sz="4" w:space="0" w:color="auto"/>
              <w:right w:val="single" w:sz="4" w:space="0" w:color="auto"/>
            </w:tcBorders>
            <w:vAlign w:val="center"/>
          </w:tcPr>
          <w:p w14:paraId="746AE987" w14:textId="77777777" w:rsidR="00FC2459" w:rsidRPr="006D093C" w:rsidRDefault="00FC2459" w:rsidP="005C3D9F">
            <w:pPr>
              <w:jc w:val="center"/>
              <w:rPr>
                <w:sz w:val="24"/>
                <w:szCs w:val="24"/>
                <w:lang w:val="lv-LV"/>
              </w:rPr>
            </w:pPr>
            <w:r w:rsidRPr="006D093C">
              <w:rPr>
                <w:sz w:val="24"/>
                <w:szCs w:val="24"/>
                <w:lang w:val="lv-LV"/>
              </w:rPr>
              <w:t>40003967493</w:t>
            </w:r>
          </w:p>
        </w:tc>
        <w:tc>
          <w:tcPr>
            <w:tcW w:w="2260" w:type="dxa"/>
            <w:tcBorders>
              <w:top w:val="single" w:sz="4" w:space="0" w:color="auto"/>
              <w:left w:val="single" w:sz="4" w:space="0" w:color="auto"/>
              <w:bottom w:val="single" w:sz="4" w:space="0" w:color="auto"/>
              <w:right w:val="single" w:sz="4" w:space="0" w:color="auto"/>
            </w:tcBorders>
            <w:vAlign w:val="center"/>
          </w:tcPr>
          <w:p w14:paraId="448DC50C" w14:textId="77777777" w:rsidR="00FC2459" w:rsidRPr="006D093C" w:rsidRDefault="00FC2459" w:rsidP="005C3D9F">
            <w:pPr>
              <w:jc w:val="center"/>
              <w:rPr>
                <w:sz w:val="24"/>
                <w:szCs w:val="24"/>
                <w:lang w:val="lv-LV"/>
              </w:rPr>
            </w:pPr>
            <w:r w:rsidRPr="006D093C">
              <w:rPr>
                <w:sz w:val="24"/>
                <w:szCs w:val="24"/>
                <w:lang w:val="lv-LV"/>
              </w:rPr>
              <w:t>24,50</w:t>
            </w:r>
          </w:p>
        </w:tc>
      </w:tr>
      <w:tr w:rsidR="00FC2459" w:rsidRPr="006D093C" w14:paraId="522FA654" w14:textId="77777777" w:rsidTr="005174A9">
        <w:tc>
          <w:tcPr>
            <w:tcW w:w="1257" w:type="dxa"/>
            <w:vMerge/>
            <w:tcBorders>
              <w:left w:val="single" w:sz="4" w:space="0" w:color="auto"/>
              <w:right w:val="single" w:sz="4" w:space="0" w:color="auto"/>
            </w:tcBorders>
          </w:tcPr>
          <w:p w14:paraId="13F0FB08"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1EDB1B3B" w14:textId="77777777" w:rsidR="00FC2459" w:rsidRPr="006D093C" w:rsidRDefault="00FC2459" w:rsidP="005C3D9F">
            <w:pPr>
              <w:rPr>
                <w:sz w:val="24"/>
                <w:szCs w:val="24"/>
                <w:lang w:val="lv-LV"/>
              </w:rPr>
            </w:pPr>
            <w:r w:rsidRPr="006D093C">
              <w:rPr>
                <w:sz w:val="24"/>
                <w:szCs w:val="24"/>
                <w:lang w:val="lv-LV"/>
              </w:rPr>
              <w:t>SIA “FN-SERVISS”</w:t>
            </w:r>
          </w:p>
        </w:tc>
        <w:tc>
          <w:tcPr>
            <w:tcW w:w="1843" w:type="dxa"/>
            <w:tcBorders>
              <w:top w:val="single" w:sz="4" w:space="0" w:color="auto"/>
              <w:left w:val="single" w:sz="4" w:space="0" w:color="auto"/>
              <w:bottom w:val="single" w:sz="4" w:space="0" w:color="auto"/>
              <w:right w:val="single" w:sz="4" w:space="0" w:color="auto"/>
            </w:tcBorders>
            <w:vAlign w:val="center"/>
          </w:tcPr>
          <w:p w14:paraId="56B0582F" w14:textId="77777777" w:rsidR="00FC2459" w:rsidRPr="006D093C" w:rsidRDefault="00FC2459" w:rsidP="005C3D9F">
            <w:pPr>
              <w:jc w:val="center"/>
              <w:rPr>
                <w:sz w:val="24"/>
                <w:szCs w:val="24"/>
                <w:lang w:val="lv-LV"/>
              </w:rPr>
            </w:pPr>
            <w:r w:rsidRPr="006D093C">
              <w:rPr>
                <w:sz w:val="24"/>
                <w:szCs w:val="24"/>
                <w:lang w:val="lv-LV"/>
              </w:rPr>
              <w:t>40003606424</w:t>
            </w:r>
          </w:p>
        </w:tc>
        <w:tc>
          <w:tcPr>
            <w:tcW w:w="2260" w:type="dxa"/>
            <w:tcBorders>
              <w:top w:val="single" w:sz="4" w:space="0" w:color="auto"/>
              <w:left w:val="single" w:sz="4" w:space="0" w:color="auto"/>
              <w:bottom w:val="single" w:sz="4" w:space="0" w:color="auto"/>
              <w:right w:val="single" w:sz="4" w:space="0" w:color="auto"/>
            </w:tcBorders>
            <w:vAlign w:val="center"/>
          </w:tcPr>
          <w:p w14:paraId="4633F44A" w14:textId="77777777" w:rsidR="00FC2459" w:rsidRPr="006D093C" w:rsidRDefault="00FC2459" w:rsidP="005C3D9F">
            <w:pPr>
              <w:jc w:val="center"/>
              <w:rPr>
                <w:sz w:val="24"/>
                <w:szCs w:val="24"/>
                <w:lang w:val="lv-LV"/>
              </w:rPr>
            </w:pPr>
            <w:r w:rsidRPr="006D093C">
              <w:rPr>
                <w:sz w:val="24"/>
                <w:szCs w:val="24"/>
                <w:lang w:val="lv-LV"/>
              </w:rPr>
              <w:t>23,00</w:t>
            </w:r>
          </w:p>
        </w:tc>
      </w:tr>
      <w:tr w:rsidR="00FC2459" w:rsidRPr="006D093C" w14:paraId="693DEB49" w14:textId="77777777" w:rsidTr="005174A9">
        <w:tc>
          <w:tcPr>
            <w:tcW w:w="1257" w:type="dxa"/>
            <w:vMerge/>
            <w:tcBorders>
              <w:left w:val="single" w:sz="4" w:space="0" w:color="auto"/>
              <w:right w:val="single" w:sz="4" w:space="0" w:color="auto"/>
            </w:tcBorders>
          </w:tcPr>
          <w:p w14:paraId="090CD07E"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4BA71B6F" w14:textId="77777777" w:rsidR="00FC2459" w:rsidRPr="006D093C" w:rsidRDefault="00FC2459" w:rsidP="005C3D9F">
            <w:pPr>
              <w:rPr>
                <w:sz w:val="24"/>
                <w:szCs w:val="24"/>
                <w:lang w:val="lv-LV"/>
              </w:rPr>
            </w:pPr>
            <w:r w:rsidRPr="006D093C">
              <w:rPr>
                <w:sz w:val="24"/>
                <w:szCs w:val="24"/>
                <w:lang w:val="lv-LV"/>
              </w:rPr>
              <w:t>SIA “Darba Aizsardzības institūts”</w:t>
            </w:r>
          </w:p>
        </w:tc>
        <w:tc>
          <w:tcPr>
            <w:tcW w:w="1843" w:type="dxa"/>
            <w:tcBorders>
              <w:top w:val="single" w:sz="4" w:space="0" w:color="auto"/>
              <w:left w:val="single" w:sz="4" w:space="0" w:color="auto"/>
              <w:bottom w:val="single" w:sz="4" w:space="0" w:color="auto"/>
              <w:right w:val="single" w:sz="4" w:space="0" w:color="auto"/>
            </w:tcBorders>
            <w:vAlign w:val="center"/>
          </w:tcPr>
          <w:p w14:paraId="64D44ADD" w14:textId="77777777" w:rsidR="00FC2459" w:rsidRPr="006D093C" w:rsidRDefault="00FC2459" w:rsidP="005C3D9F">
            <w:pPr>
              <w:jc w:val="center"/>
              <w:rPr>
                <w:sz w:val="24"/>
                <w:szCs w:val="24"/>
                <w:lang w:val="lv-LV"/>
              </w:rPr>
            </w:pPr>
            <w:r w:rsidRPr="006D093C">
              <w:rPr>
                <w:sz w:val="24"/>
                <w:szCs w:val="24"/>
                <w:lang w:val="lv-LV"/>
              </w:rPr>
              <w:t>50003609511</w:t>
            </w:r>
          </w:p>
        </w:tc>
        <w:tc>
          <w:tcPr>
            <w:tcW w:w="2260" w:type="dxa"/>
            <w:tcBorders>
              <w:top w:val="single" w:sz="4" w:space="0" w:color="auto"/>
              <w:left w:val="single" w:sz="4" w:space="0" w:color="auto"/>
              <w:bottom w:val="single" w:sz="4" w:space="0" w:color="auto"/>
              <w:right w:val="single" w:sz="4" w:space="0" w:color="auto"/>
            </w:tcBorders>
            <w:vAlign w:val="center"/>
          </w:tcPr>
          <w:p w14:paraId="3F48DC73" w14:textId="77777777" w:rsidR="00FC2459" w:rsidRPr="006D093C" w:rsidRDefault="00FC2459" w:rsidP="005C3D9F">
            <w:pPr>
              <w:jc w:val="center"/>
              <w:rPr>
                <w:sz w:val="24"/>
                <w:szCs w:val="24"/>
                <w:lang w:val="lv-LV"/>
              </w:rPr>
            </w:pPr>
            <w:r w:rsidRPr="006D093C">
              <w:rPr>
                <w:sz w:val="24"/>
                <w:szCs w:val="24"/>
                <w:lang w:val="lv-LV"/>
              </w:rPr>
              <w:t>24,06</w:t>
            </w:r>
          </w:p>
        </w:tc>
      </w:tr>
      <w:tr w:rsidR="00FC2459" w:rsidRPr="006D093C" w14:paraId="454D9A29" w14:textId="77777777" w:rsidTr="005174A9">
        <w:tc>
          <w:tcPr>
            <w:tcW w:w="1257" w:type="dxa"/>
            <w:vMerge/>
            <w:tcBorders>
              <w:left w:val="single" w:sz="4" w:space="0" w:color="auto"/>
              <w:right w:val="single" w:sz="4" w:space="0" w:color="auto"/>
            </w:tcBorders>
          </w:tcPr>
          <w:p w14:paraId="0778429D"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2BA03483" w14:textId="77777777" w:rsidR="00FC2459" w:rsidRPr="006D093C" w:rsidRDefault="00FC2459" w:rsidP="005C3D9F">
            <w:pPr>
              <w:rPr>
                <w:sz w:val="24"/>
                <w:szCs w:val="24"/>
                <w:lang w:val="lv-LV"/>
              </w:rPr>
            </w:pPr>
            <w:r w:rsidRPr="006D093C">
              <w:rPr>
                <w:sz w:val="24"/>
                <w:szCs w:val="24"/>
                <w:lang w:val="lv-LV"/>
              </w:rPr>
              <w:t>SIA “</w:t>
            </w:r>
            <w:r w:rsidRPr="006D093C">
              <w:rPr>
                <w:caps/>
                <w:sz w:val="24"/>
                <w:szCs w:val="24"/>
                <w:lang w:val="lv-LV"/>
              </w:rPr>
              <w:t>Safety first</w:t>
            </w:r>
            <w:r w:rsidRPr="006D093C">
              <w:rPr>
                <w:sz w:val="24"/>
                <w:szCs w:val="24"/>
                <w:lang w:val="lv-LV"/>
              </w:rPr>
              <w:t>”</w:t>
            </w:r>
          </w:p>
        </w:tc>
        <w:tc>
          <w:tcPr>
            <w:tcW w:w="1843" w:type="dxa"/>
            <w:tcBorders>
              <w:top w:val="single" w:sz="4" w:space="0" w:color="auto"/>
              <w:left w:val="single" w:sz="4" w:space="0" w:color="auto"/>
              <w:bottom w:val="single" w:sz="4" w:space="0" w:color="auto"/>
              <w:right w:val="single" w:sz="4" w:space="0" w:color="auto"/>
            </w:tcBorders>
            <w:vAlign w:val="center"/>
          </w:tcPr>
          <w:p w14:paraId="3C0B5743" w14:textId="77777777" w:rsidR="00FC2459" w:rsidRPr="006D093C" w:rsidRDefault="00FC2459" w:rsidP="005C3D9F">
            <w:pPr>
              <w:jc w:val="center"/>
              <w:rPr>
                <w:sz w:val="24"/>
                <w:szCs w:val="24"/>
                <w:lang w:val="lv-LV"/>
              </w:rPr>
            </w:pPr>
            <w:r w:rsidRPr="006D093C">
              <w:rPr>
                <w:sz w:val="24"/>
                <w:szCs w:val="24"/>
                <w:lang w:val="lv-LV"/>
              </w:rPr>
              <w:t>40103694211</w:t>
            </w:r>
          </w:p>
        </w:tc>
        <w:tc>
          <w:tcPr>
            <w:tcW w:w="2260" w:type="dxa"/>
            <w:tcBorders>
              <w:top w:val="single" w:sz="4" w:space="0" w:color="auto"/>
              <w:left w:val="single" w:sz="4" w:space="0" w:color="auto"/>
              <w:bottom w:val="single" w:sz="4" w:space="0" w:color="auto"/>
              <w:right w:val="single" w:sz="4" w:space="0" w:color="auto"/>
            </w:tcBorders>
            <w:vAlign w:val="center"/>
          </w:tcPr>
          <w:p w14:paraId="1A1F7EBB" w14:textId="77777777" w:rsidR="00FC2459" w:rsidRPr="006D093C" w:rsidRDefault="00FC2459" w:rsidP="005C3D9F">
            <w:pPr>
              <w:jc w:val="center"/>
              <w:rPr>
                <w:sz w:val="24"/>
                <w:szCs w:val="24"/>
                <w:lang w:val="lv-LV"/>
              </w:rPr>
            </w:pPr>
            <w:r w:rsidRPr="006D093C">
              <w:rPr>
                <w:sz w:val="24"/>
                <w:szCs w:val="24"/>
                <w:lang w:val="lv-LV"/>
              </w:rPr>
              <w:t>20,00</w:t>
            </w:r>
          </w:p>
        </w:tc>
      </w:tr>
      <w:tr w:rsidR="00FC2459" w:rsidRPr="006D093C" w14:paraId="28A552D0" w14:textId="77777777" w:rsidTr="005174A9">
        <w:tc>
          <w:tcPr>
            <w:tcW w:w="1257" w:type="dxa"/>
            <w:vMerge/>
            <w:tcBorders>
              <w:left w:val="single" w:sz="4" w:space="0" w:color="auto"/>
              <w:bottom w:val="single" w:sz="4" w:space="0" w:color="auto"/>
              <w:right w:val="single" w:sz="4" w:space="0" w:color="auto"/>
            </w:tcBorders>
          </w:tcPr>
          <w:p w14:paraId="4D1FE2A6" w14:textId="77777777" w:rsidR="00FC2459" w:rsidRPr="006D093C" w:rsidRDefault="00FC2459" w:rsidP="005C3D9F">
            <w:pPr>
              <w:jc w:val="center"/>
              <w:rPr>
                <w:sz w:val="24"/>
                <w:szCs w:val="24"/>
                <w:lang w:val="lv-LV"/>
              </w:rPr>
            </w:pPr>
          </w:p>
        </w:tc>
        <w:tc>
          <w:tcPr>
            <w:tcW w:w="3656" w:type="dxa"/>
            <w:tcBorders>
              <w:top w:val="single" w:sz="4" w:space="0" w:color="auto"/>
              <w:left w:val="single" w:sz="4" w:space="0" w:color="auto"/>
              <w:bottom w:val="single" w:sz="4" w:space="0" w:color="auto"/>
              <w:right w:val="single" w:sz="4" w:space="0" w:color="auto"/>
            </w:tcBorders>
            <w:vAlign w:val="center"/>
          </w:tcPr>
          <w:p w14:paraId="5B46C648" w14:textId="77777777" w:rsidR="00FC2459" w:rsidRPr="006D093C" w:rsidRDefault="00FC2459" w:rsidP="005C3D9F">
            <w:pPr>
              <w:rPr>
                <w:sz w:val="24"/>
                <w:szCs w:val="24"/>
                <w:lang w:val="lv-LV"/>
              </w:rPr>
            </w:pPr>
            <w:r w:rsidRPr="006D093C">
              <w:rPr>
                <w:sz w:val="24"/>
                <w:szCs w:val="24"/>
                <w:lang w:val="lv-LV"/>
              </w:rPr>
              <w:t>SIA “Darba aizsardzības sistēma”</w:t>
            </w:r>
          </w:p>
        </w:tc>
        <w:tc>
          <w:tcPr>
            <w:tcW w:w="1843" w:type="dxa"/>
            <w:tcBorders>
              <w:top w:val="single" w:sz="4" w:space="0" w:color="auto"/>
              <w:left w:val="single" w:sz="4" w:space="0" w:color="auto"/>
              <w:bottom w:val="single" w:sz="4" w:space="0" w:color="auto"/>
              <w:right w:val="single" w:sz="4" w:space="0" w:color="auto"/>
            </w:tcBorders>
            <w:vAlign w:val="center"/>
          </w:tcPr>
          <w:p w14:paraId="4531990A" w14:textId="77777777" w:rsidR="00FC2459" w:rsidRPr="006D093C" w:rsidRDefault="00FC2459" w:rsidP="005C3D9F">
            <w:pPr>
              <w:jc w:val="center"/>
              <w:rPr>
                <w:sz w:val="24"/>
                <w:szCs w:val="24"/>
                <w:lang w:val="lv-LV"/>
              </w:rPr>
            </w:pPr>
            <w:r w:rsidRPr="006D093C">
              <w:rPr>
                <w:sz w:val="24"/>
                <w:szCs w:val="24"/>
                <w:lang w:val="lv-LV"/>
              </w:rPr>
              <w:t>48503016188</w:t>
            </w:r>
          </w:p>
        </w:tc>
        <w:tc>
          <w:tcPr>
            <w:tcW w:w="2260" w:type="dxa"/>
            <w:tcBorders>
              <w:top w:val="single" w:sz="4" w:space="0" w:color="auto"/>
              <w:left w:val="single" w:sz="4" w:space="0" w:color="auto"/>
              <w:bottom w:val="single" w:sz="4" w:space="0" w:color="auto"/>
              <w:right w:val="single" w:sz="4" w:space="0" w:color="auto"/>
            </w:tcBorders>
            <w:vAlign w:val="center"/>
          </w:tcPr>
          <w:p w14:paraId="1AC8E928" w14:textId="77777777" w:rsidR="00FC2459" w:rsidRPr="006D093C" w:rsidRDefault="00FC2459" w:rsidP="005C3D9F">
            <w:pPr>
              <w:jc w:val="center"/>
              <w:rPr>
                <w:sz w:val="24"/>
                <w:szCs w:val="24"/>
                <w:lang w:val="lv-LV"/>
              </w:rPr>
            </w:pPr>
            <w:r w:rsidRPr="006D093C">
              <w:rPr>
                <w:sz w:val="24"/>
                <w:szCs w:val="24"/>
                <w:lang w:val="lv-LV"/>
              </w:rPr>
              <w:t>24,50</w:t>
            </w:r>
          </w:p>
        </w:tc>
      </w:tr>
    </w:tbl>
    <w:p w14:paraId="7CEB7D50" w14:textId="77777777" w:rsidR="0078786D" w:rsidRDefault="0078786D" w:rsidP="0078786D">
      <w:pPr>
        <w:pStyle w:val="ListParagraph"/>
        <w:spacing w:line="276" w:lineRule="auto"/>
        <w:ind w:left="360"/>
        <w:rPr>
          <w:b/>
        </w:rPr>
      </w:pPr>
    </w:p>
    <w:p w14:paraId="54D46B6D" w14:textId="09262448" w:rsidR="003B2E3A" w:rsidRDefault="0078786D" w:rsidP="00A766A4">
      <w:pPr>
        <w:pStyle w:val="ListParagraph"/>
        <w:ind w:left="0"/>
      </w:pPr>
      <w:r>
        <w:rPr>
          <w:b/>
        </w:rPr>
        <w:t xml:space="preserve">Pretendenta nosaukums, kuram </w:t>
      </w:r>
      <w:r w:rsidRPr="00E03FBC">
        <w:rPr>
          <w:b/>
        </w:rPr>
        <w:t xml:space="preserve">piešķirtas </w:t>
      </w:r>
      <w:r w:rsidR="00F37993" w:rsidRPr="00E03FBC">
        <w:rPr>
          <w:b/>
        </w:rPr>
        <w:t>vispārīgās vienošanās</w:t>
      </w:r>
      <w:r>
        <w:rPr>
          <w:b/>
        </w:rPr>
        <w:t xml:space="preserve"> slēgšanas tiesības, </w:t>
      </w:r>
      <w:r w:rsidR="00A766A4" w:rsidRPr="00F37993">
        <w:rPr>
          <w:b/>
        </w:rPr>
        <w:t>piedāvātā līgumcena</w:t>
      </w:r>
      <w:r w:rsidR="00A766A4">
        <w:rPr>
          <w:b/>
        </w:rPr>
        <w:t xml:space="preserve">, </w:t>
      </w:r>
      <w:r>
        <w:rPr>
          <w:b/>
        </w:rPr>
        <w:t>piedāvājuma izvērtēšanas kopsavilkums</w:t>
      </w:r>
      <w:r w:rsidR="00A766A4">
        <w:rPr>
          <w:b/>
        </w:rPr>
        <w:t xml:space="preserve"> un p</w:t>
      </w:r>
      <w:r w:rsidR="00A766A4" w:rsidRPr="003B2E3A">
        <w:rPr>
          <w:b/>
        </w:rPr>
        <w:t>iedāvājuma izvēles pamatojums</w:t>
      </w:r>
      <w:r>
        <w:rPr>
          <w:b/>
        </w:rPr>
        <w:t>:</w:t>
      </w:r>
      <w:r w:rsidR="00FE3006">
        <w:rPr>
          <w:b/>
        </w:rPr>
        <w:t xml:space="preserve"> </w:t>
      </w:r>
    </w:p>
    <w:p w14:paraId="18DAD51E" w14:textId="26CAEC9D" w:rsidR="00F37993" w:rsidRPr="00680BD2" w:rsidRDefault="00F37993" w:rsidP="00F37993">
      <w:pPr>
        <w:numPr>
          <w:ilvl w:val="0"/>
          <w:numId w:val="6"/>
        </w:numPr>
        <w:ind w:left="284" w:hanging="284"/>
        <w:jc w:val="both"/>
        <w:rPr>
          <w:sz w:val="24"/>
          <w:szCs w:val="24"/>
          <w:lang w:val="lv-LV"/>
        </w:rPr>
      </w:pPr>
      <w:r w:rsidRPr="00680BD2">
        <w:rPr>
          <w:sz w:val="24"/>
          <w:szCs w:val="24"/>
          <w:lang w:val="lv-LV"/>
        </w:rPr>
        <w:t xml:space="preserve">Iepirkuma 1. daļā saskaņā ar Iepirkuma nolikuma 34. punktu piešķirt vispārīgās vienošanās slēgšana tiesības šādiem pretendentiem: </w:t>
      </w:r>
      <w:r w:rsidR="00680BD2" w:rsidRPr="00680BD2">
        <w:rPr>
          <w:sz w:val="24"/>
          <w:szCs w:val="24"/>
          <w:lang w:val="lv-LV"/>
        </w:rPr>
        <w:t>SIA “GRIF”, SIA “Droša darba garants”, Madarai Vītolai, SIA “Insalvo”, SIA “HANSA SALES”, SIA “Media Control”, Pēterim Galam, SIA “Inspecta Prevention”, SIA “KOMIN”, SIA “Latvijas rūpnieku tehniskās drošības ekspertu apvienība” - TUV Rheinland grupa, SIA “Sertifikācijas centrs”, SIA “NIC Ozols”, SIA “PRODESSE”, Liānai Salzemniecei, SIA “FN-SERVISS”, SIA “</w:t>
      </w:r>
      <w:r w:rsidR="00680BD2" w:rsidRPr="00680BD2">
        <w:rPr>
          <w:caps/>
          <w:sz w:val="24"/>
          <w:szCs w:val="24"/>
          <w:lang w:val="lv-LV"/>
        </w:rPr>
        <w:t>Safety first</w:t>
      </w:r>
      <w:r w:rsidR="00680BD2" w:rsidRPr="00680BD2">
        <w:rPr>
          <w:sz w:val="24"/>
          <w:szCs w:val="24"/>
          <w:lang w:val="lv-LV"/>
        </w:rPr>
        <w:t xml:space="preserve">”. </w:t>
      </w:r>
      <w:r w:rsidRPr="00680BD2">
        <w:rPr>
          <w:sz w:val="24"/>
          <w:szCs w:val="24"/>
          <w:lang w:val="lv-LV"/>
        </w:rPr>
        <w:t>Pretendentu piedāvātā līgumcena norādīta ziņojuma sadaļā “Iepirkumā iesniegtie piedāvājumi pa daļām, kā arī piedāvātās cenas”.</w:t>
      </w:r>
    </w:p>
    <w:p w14:paraId="4223E461" w14:textId="1D127D8E" w:rsidR="00680BD2" w:rsidRDefault="00F37993" w:rsidP="00680BD2">
      <w:pPr>
        <w:ind w:left="284"/>
        <w:jc w:val="both"/>
        <w:rPr>
          <w:sz w:val="24"/>
          <w:szCs w:val="24"/>
          <w:lang w:val="lv-LV"/>
        </w:rPr>
      </w:pPr>
      <w:r>
        <w:rPr>
          <w:sz w:val="24"/>
          <w:szCs w:val="24"/>
          <w:lang w:val="lv-LV"/>
        </w:rPr>
        <w:t>Piedāvājumu</w:t>
      </w:r>
      <w:r w:rsidRPr="00F37993">
        <w:rPr>
          <w:sz w:val="24"/>
          <w:szCs w:val="24"/>
          <w:lang w:val="lv-LV"/>
        </w:rPr>
        <w:t xml:space="preserve"> izvēles pamatojums: pretendentu piedāvājumi atbilst visām Iepirkuma nolikumā noteiktajām prasībām</w:t>
      </w:r>
      <w:r w:rsidR="00390923">
        <w:rPr>
          <w:sz w:val="24"/>
          <w:szCs w:val="24"/>
          <w:lang w:val="lv-LV"/>
        </w:rPr>
        <w:t>,</w:t>
      </w:r>
      <w:r w:rsidRPr="00F37993">
        <w:rPr>
          <w:sz w:val="24"/>
          <w:szCs w:val="24"/>
          <w:lang w:val="lv-LV"/>
        </w:rPr>
        <w:t xml:space="preserve"> un to piedāvājumi, atbilstoši izvēles kritērijam, ir saimnieciski visizdevīgākie piedāvājumi ar zemāko cenu atbilstoši Iepirkuma nolikuma 34. punktam</w:t>
      </w:r>
      <w:r w:rsidR="00390923">
        <w:rPr>
          <w:sz w:val="24"/>
          <w:szCs w:val="24"/>
          <w:lang w:val="lv-LV"/>
        </w:rPr>
        <w:t>.</w:t>
      </w:r>
    </w:p>
    <w:p w14:paraId="0F633D52" w14:textId="511F8F03" w:rsidR="00680BD2" w:rsidRDefault="00F37993" w:rsidP="00680BD2">
      <w:pPr>
        <w:pStyle w:val="ListParagraph"/>
        <w:numPr>
          <w:ilvl w:val="0"/>
          <w:numId w:val="7"/>
        </w:numPr>
        <w:ind w:left="284" w:hanging="284"/>
      </w:pPr>
      <w:r w:rsidRPr="00680BD2">
        <w:lastRenderedPageBreak/>
        <w:t xml:space="preserve">Iepirkuma 2. daļā saskaņā ar Iepirkuma nolikuma 34. punktu piešķirt vispārīgās vienošanās slēgšana tiesības šādiem pretendentiem: </w:t>
      </w:r>
      <w:r w:rsidR="00680BD2" w:rsidRPr="00680BD2">
        <w:t>SIA “GRIF”, SIA “Droša darba garants”, SIA “Insalvo”, SIA “Media Control”, SIA “Inspecta Prevention”, SIA “KOMIN”, SIA “Latvijas rūpnieku tehniskās drošības ekspertu apvienība” - TUV Rheinland grupa, SIA “Sertifikācijas centrs”, SIA “NIC Ozols”, SIA “PRODESSE”, SIA “FN-SERVISS”, SIA “</w:t>
      </w:r>
      <w:r w:rsidR="00680BD2" w:rsidRPr="00680BD2">
        <w:rPr>
          <w:caps/>
        </w:rPr>
        <w:t>Safety first</w:t>
      </w:r>
      <w:r w:rsidR="00680BD2" w:rsidRPr="00680BD2">
        <w:t>”</w:t>
      </w:r>
      <w:r w:rsidR="00680BD2">
        <w:t>.</w:t>
      </w:r>
    </w:p>
    <w:p w14:paraId="42BE3E48" w14:textId="176821FB" w:rsidR="00680BD2" w:rsidRPr="00680BD2" w:rsidRDefault="00680BD2" w:rsidP="00680BD2">
      <w:pPr>
        <w:pStyle w:val="ListParagraph"/>
        <w:ind w:left="284"/>
      </w:pPr>
      <w:r w:rsidRPr="00680BD2">
        <w:t>Pretendentu piedāvātā līgumcena norādīta ziņojuma sadaļā “Iepirkumā iesniegtie piedāvājumi pa daļām, kā arī piedāvātās cenas”.</w:t>
      </w:r>
    </w:p>
    <w:p w14:paraId="673037D9" w14:textId="51BD6EAC" w:rsidR="00AA37CD" w:rsidRPr="00680BD2" w:rsidRDefault="00F37993" w:rsidP="00680BD2">
      <w:pPr>
        <w:ind w:left="284"/>
        <w:jc w:val="both"/>
        <w:rPr>
          <w:sz w:val="24"/>
          <w:szCs w:val="24"/>
          <w:lang w:val="lv-LV"/>
        </w:rPr>
      </w:pPr>
      <w:r w:rsidRPr="00680BD2">
        <w:rPr>
          <w:sz w:val="24"/>
          <w:szCs w:val="24"/>
          <w:lang w:val="lv-LV"/>
        </w:rPr>
        <w:t>Piedāvājumu izvēles pamatojums: pretendentu piedāvājumi atbilst visām Iepirkuma nolikumā noteiktajām prasībām</w:t>
      </w:r>
      <w:r w:rsidR="00390923">
        <w:rPr>
          <w:sz w:val="24"/>
          <w:szCs w:val="24"/>
          <w:lang w:val="lv-LV"/>
        </w:rPr>
        <w:t>,</w:t>
      </w:r>
      <w:r w:rsidRPr="00680BD2">
        <w:rPr>
          <w:sz w:val="24"/>
          <w:szCs w:val="24"/>
          <w:lang w:val="lv-LV"/>
        </w:rPr>
        <w:t xml:space="preserve"> un to piedāvājumi, atbilstoši izvēles kritērijam, ir saimnieciski visizdevīgākie piedāvājumi ar zemāko cenu atbilstoši Iepirkuma nolikuma 34. punktam.</w:t>
      </w:r>
    </w:p>
    <w:p w14:paraId="518AC955" w14:textId="6B4BA5D5" w:rsidR="00967890" w:rsidRDefault="00FF682A" w:rsidP="0078786D">
      <w:pPr>
        <w:jc w:val="both"/>
        <w:rPr>
          <w:b/>
          <w:sz w:val="24"/>
          <w:szCs w:val="24"/>
          <w:lang w:val="lv-LV"/>
        </w:rPr>
      </w:pPr>
      <w:r w:rsidRPr="00967890">
        <w:rPr>
          <w:b/>
          <w:sz w:val="24"/>
          <w:szCs w:val="24"/>
          <w:lang w:val="lv-LV"/>
        </w:rPr>
        <w:t>Informācija par to iepirkuma līguma daļu, kuru izraudzītais pretendents plānojis nodot apakšuzņēmējiem un apakšuzņēmēju nosaukumi:</w:t>
      </w:r>
      <w:r w:rsidR="00FE3006" w:rsidRPr="00967890">
        <w:rPr>
          <w:b/>
          <w:sz w:val="24"/>
          <w:szCs w:val="24"/>
          <w:lang w:val="lv-LV"/>
        </w:rPr>
        <w:t xml:space="preserve"> </w:t>
      </w:r>
    </w:p>
    <w:p w14:paraId="63A612C6" w14:textId="59E23D90" w:rsidR="00FE3006" w:rsidRPr="003A5BA5" w:rsidRDefault="00E90924" w:rsidP="00967890">
      <w:pPr>
        <w:pStyle w:val="ListParagraph"/>
        <w:numPr>
          <w:ilvl w:val="0"/>
          <w:numId w:val="8"/>
        </w:numPr>
        <w:ind w:left="284" w:hanging="284"/>
        <w:rPr>
          <w:b/>
        </w:rPr>
      </w:pPr>
      <w:r>
        <w:t>Pēteris Galss</w:t>
      </w:r>
      <w:r w:rsidR="00FE3006" w:rsidRPr="00967890">
        <w:t xml:space="preserve"> piesaistīs </w:t>
      </w:r>
      <w:r w:rsidR="003A5BA5">
        <w:t xml:space="preserve">Iepirkuma 1. daļā </w:t>
      </w:r>
      <w:r w:rsidR="00FE3006" w:rsidRPr="00967890">
        <w:t xml:space="preserve">SIA “R&amp;S TET” kā apakšuzņēmēju, paredzot tam izpildei nodot </w:t>
      </w:r>
      <w:r w:rsidR="00D04D7C">
        <w:t xml:space="preserve">darba vides riska faktoru </w:t>
      </w:r>
      <w:r w:rsidR="00500987">
        <w:t xml:space="preserve">laboratorisko mērījumu un </w:t>
      </w:r>
      <w:proofErr w:type="gramStart"/>
      <w:r w:rsidR="00500987">
        <w:t>citu laboratorisko mērījumu</w:t>
      </w:r>
      <w:proofErr w:type="gramEnd"/>
      <w:r w:rsidR="00500987">
        <w:t xml:space="preserve"> veikšanu</w:t>
      </w:r>
      <w:r w:rsidR="00680BD2">
        <w:t>;</w:t>
      </w:r>
    </w:p>
    <w:p w14:paraId="49177385" w14:textId="0BA045F8" w:rsidR="003A5BA5" w:rsidRPr="003A5BA5" w:rsidRDefault="003A5BA5" w:rsidP="00967890">
      <w:pPr>
        <w:pStyle w:val="ListParagraph"/>
        <w:numPr>
          <w:ilvl w:val="0"/>
          <w:numId w:val="8"/>
        </w:numPr>
        <w:ind w:left="284" w:hanging="284"/>
        <w:rPr>
          <w:b/>
        </w:rPr>
      </w:pPr>
      <w:r w:rsidRPr="00F37993">
        <w:t>SIA “Inspecta Prevention”</w:t>
      </w:r>
      <w:r w:rsidRPr="003A5BA5">
        <w:t xml:space="preserve"> </w:t>
      </w:r>
      <w:r w:rsidRPr="00967890">
        <w:t xml:space="preserve">piesaistīs </w:t>
      </w:r>
      <w:r>
        <w:t>Iepirkuma 1. un 2. daļā</w:t>
      </w:r>
      <w:r w:rsidRPr="003A5BA5">
        <w:t xml:space="preserve"> </w:t>
      </w:r>
      <w:r w:rsidRPr="00967890">
        <w:t xml:space="preserve">SIA “R&amp;S TET” kā apakšuzņēmēju, paredzot tam izpildei nodot </w:t>
      </w:r>
      <w:r w:rsidR="00500987">
        <w:t>darba vides laboratoriskos mērījumus un mērījumu atskaišu sagatavošanu</w:t>
      </w:r>
      <w:r w:rsidR="00680BD2">
        <w:t>;</w:t>
      </w:r>
    </w:p>
    <w:p w14:paraId="6C6403F8" w14:textId="75F5327E" w:rsidR="0078786D" w:rsidRPr="00981AC9" w:rsidRDefault="003A5BA5" w:rsidP="0078786D">
      <w:pPr>
        <w:pStyle w:val="ListParagraph"/>
        <w:numPr>
          <w:ilvl w:val="0"/>
          <w:numId w:val="8"/>
        </w:numPr>
        <w:ind w:left="284" w:hanging="284"/>
        <w:rPr>
          <w:b/>
        </w:rPr>
      </w:pPr>
      <w:r w:rsidRPr="00F37993">
        <w:t>SIA “Sertifikācijas centrs”</w:t>
      </w:r>
      <w:r w:rsidRPr="003A5BA5">
        <w:t xml:space="preserve"> </w:t>
      </w:r>
      <w:r w:rsidRPr="00967890">
        <w:t xml:space="preserve">piesaistīs </w:t>
      </w:r>
      <w:r>
        <w:t>Iepirkuma 1. un 2. daļā</w:t>
      </w:r>
      <w:r w:rsidRPr="003A5BA5">
        <w:t xml:space="preserve"> </w:t>
      </w:r>
      <w:r w:rsidRPr="00967890">
        <w:t xml:space="preserve">SIA “R&amp;S TET” kā apakšuzņēmēju, paredzot tam izpildei nodot </w:t>
      </w:r>
      <w:r w:rsidR="00500987">
        <w:t>apgaismojuma, gaisa temperatūras, gaisa relatīvā mitruma, gaisa plūsmas ātruma mērījumus, izmantojot kalibrētu mēraparatūru.</w:t>
      </w:r>
    </w:p>
    <w:p w14:paraId="4BD21EE4" w14:textId="54057A7C" w:rsidR="003A5BA5" w:rsidRPr="00C6220B" w:rsidRDefault="00FF682A" w:rsidP="0078786D">
      <w:pPr>
        <w:jc w:val="both"/>
        <w:rPr>
          <w:b/>
          <w:sz w:val="24"/>
          <w:szCs w:val="24"/>
          <w:lang w:val="lv-LV"/>
        </w:rPr>
      </w:pPr>
      <w:r w:rsidRPr="00FF682A">
        <w:rPr>
          <w:b/>
          <w:sz w:val="24"/>
          <w:szCs w:val="24"/>
          <w:lang w:val="lv-LV"/>
        </w:rPr>
        <w:t xml:space="preserve">Pamatojums lēmumam par katru noraidīto pretendentu, kā arī par katru iepirkuma </w:t>
      </w:r>
      <w:r w:rsidRPr="00C6220B">
        <w:rPr>
          <w:b/>
          <w:sz w:val="24"/>
          <w:szCs w:val="24"/>
          <w:lang w:val="lv-LV"/>
        </w:rPr>
        <w:t>procedūras dokumentiem neatbilstoš</w:t>
      </w:r>
      <w:r w:rsidR="00390923">
        <w:rPr>
          <w:b/>
          <w:sz w:val="24"/>
          <w:szCs w:val="24"/>
          <w:lang w:val="lv-LV"/>
        </w:rPr>
        <w:t>o</w:t>
      </w:r>
      <w:r w:rsidRPr="00C6220B">
        <w:rPr>
          <w:b/>
          <w:sz w:val="24"/>
          <w:szCs w:val="24"/>
          <w:lang w:val="lv-LV"/>
        </w:rPr>
        <w:t xml:space="preserve"> piedāvājum</w:t>
      </w:r>
      <w:r w:rsidR="00390923">
        <w:rPr>
          <w:b/>
          <w:sz w:val="24"/>
          <w:szCs w:val="24"/>
          <w:lang w:val="lv-LV"/>
        </w:rPr>
        <w:t>u</w:t>
      </w:r>
      <w:r w:rsidRPr="00C6220B">
        <w:rPr>
          <w:b/>
          <w:sz w:val="24"/>
          <w:szCs w:val="24"/>
          <w:lang w:val="lv-LV"/>
        </w:rPr>
        <w:t>:</w:t>
      </w:r>
      <w:r w:rsidR="00FE3006" w:rsidRPr="00C6220B">
        <w:rPr>
          <w:b/>
          <w:sz w:val="24"/>
          <w:szCs w:val="24"/>
          <w:lang w:val="lv-LV"/>
        </w:rPr>
        <w:t xml:space="preserve"> </w:t>
      </w:r>
    </w:p>
    <w:p w14:paraId="49CBBB14" w14:textId="4F66E4AD" w:rsidR="00C6220B" w:rsidRDefault="00C6220B" w:rsidP="00C6220B">
      <w:pPr>
        <w:pStyle w:val="ListParagraph"/>
        <w:numPr>
          <w:ilvl w:val="0"/>
          <w:numId w:val="10"/>
        </w:numPr>
        <w:ind w:left="284" w:hanging="284"/>
      </w:pPr>
      <w:r w:rsidRPr="00C6220B">
        <w:t>Iepirkuma 1. un 2. daļā n</w:t>
      </w:r>
      <w:r w:rsidR="00E17A70" w:rsidRPr="00C6220B">
        <w:t>oraidīt</w:t>
      </w:r>
      <w:r w:rsidRPr="00C6220B">
        <w:t xml:space="preserve"> </w:t>
      </w:r>
      <w:r w:rsidR="003A5BA5" w:rsidRPr="00C6220B">
        <w:t>SIA “Darba aizsardzības sistēma”</w:t>
      </w:r>
      <w:r w:rsidRPr="00C6220B">
        <w:t>, jo pretendents neatbilst Iepirkuma nolikuma 14.3. un 26.3. apakšpunkta prasībai</w:t>
      </w:r>
      <w:r>
        <w:t>;</w:t>
      </w:r>
    </w:p>
    <w:p w14:paraId="7D2E8950" w14:textId="173568BF" w:rsidR="00085EA8" w:rsidRDefault="00C6220B" w:rsidP="00085EA8">
      <w:pPr>
        <w:pStyle w:val="ListParagraph"/>
        <w:numPr>
          <w:ilvl w:val="0"/>
          <w:numId w:val="10"/>
        </w:numPr>
        <w:ind w:left="284" w:hanging="284"/>
      </w:pPr>
      <w:r w:rsidRPr="00C6220B">
        <w:t xml:space="preserve">Iepirkuma 1. un 2. daļā </w:t>
      </w:r>
      <w:r>
        <w:t>izslēgt:</w:t>
      </w:r>
    </w:p>
    <w:p w14:paraId="2A18BB8A" w14:textId="0534B2DA" w:rsidR="00085EA8" w:rsidRDefault="00E17A70" w:rsidP="00085EA8">
      <w:pPr>
        <w:pStyle w:val="ListParagraph"/>
        <w:numPr>
          <w:ilvl w:val="1"/>
          <w:numId w:val="10"/>
        </w:numPr>
        <w:ind w:hanging="508"/>
      </w:pPr>
      <w:r w:rsidRPr="00085EA8">
        <w:t>SIA “IC pakalpojumi”</w:t>
      </w:r>
      <w:r w:rsidR="00794993">
        <w:t xml:space="preserve"> saskaņā ar </w:t>
      </w:r>
      <w:r w:rsidRPr="00085EA8">
        <w:rPr>
          <w:rStyle w:val="Emphasis"/>
          <w:bCs/>
          <w:i w:val="0"/>
          <w:iCs w:val="0"/>
          <w:shd w:val="clear" w:color="auto" w:fill="FFFFFF"/>
        </w:rPr>
        <w:t>Publisko iepirkumu likuma</w:t>
      </w:r>
      <w:r w:rsidRPr="00085EA8">
        <w:rPr>
          <w:rStyle w:val="Emphasis"/>
          <w:b/>
          <w:bCs/>
          <w:i w:val="0"/>
          <w:iCs w:val="0"/>
          <w:color w:val="6A6A6A"/>
          <w:shd w:val="clear" w:color="auto" w:fill="FFFFFF"/>
        </w:rPr>
        <w:t xml:space="preserve"> </w:t>
      </w:r>
      <w:r w:rsidRPr="00085EA8">
        <w:t>42. panta pirmās daļas 2. punktu;</w:t>
      </w:r>
    </w:p>
    <w:p w14:paraId="1CBB61E8" w14:textId="51BE1855" w:rsidR="005C0F20" w:rsidRPr="00085EA8" w:rsidRDefault="00E17A70" w:rsidP="00085EA8">
      <w:pPr>
        <w:pStyle w:val="ListParagraph"/>
        <w:numPr>
          <w:ilvl w:val="1"/>
          <w:numId w:val="10"/>
        </w:numPr>
        <w:ind w:hanging="508"/>
      </w:pPr>
      <w:r w:rsidRPr="00085EA8">
        <w:t xml:space="preserve">SIA “Darba Aizsardzības institūts” </w:t>
      </w:r>
      <w:r w:rsidR="00794993">
        <w:t xml:space="preserve">saskaņā ar </w:t>
      </w:r>
      <w:r w:rsidRPr="00085EA8">
        <w:rPr>
          <w:rStyle w:val="Emphasis"/>
          <w:bCs/>
          <w:i w:val="0"/>
          <w:iCs w:val="0"/>
          <w:shd w:val="clear" w:color="auto" w:fill="FFFFFF"/>
        </w:rPr>
        <w:t>Publisko iepirkumu likuma</w:t>
      </w:r>
      <w:r w:rsidRPr="00085EA8">
        <w:rPr>
          <w:rStyle w:val="Emphasis"/>
          <w:b/>
          <w:bCs/>
          <w:i w:val="0"/>
          <w:iCs w:val="0"/>
          <w:color w:val="6A6A6A"/>
          <w:shd w:val="clear" w:color="auto" w:fill="FFFFFF"/>
        </w:rPr>
        <w:t xml:space="preserve"> </w:t>
      </w:r>
      <w:r w:rsidRPr="00085EA8">
        <w:t>42. panta pirmās daļas 2. punktu.</w:t>
      </w:r>
    </w:p>
    <w:p w14:paraId="5C25D89A" w14:textId="0D62B16A" w:rsidR="0078786D" w:rsidRPr="00981AC9" w:rsidRDefault="00FE3006" w:rsidP="00981AC9">
      <w:pPr>
        <w:contextualSpacing/>
        <w:jc w:val="both"/>
        <w:rPr>
          <w:sz w:val="24"/>
          <w:szCs w:val="24"/>
          <w:lang w:val="lv-LV"/>
        </w:rPr>
      </w:pPr>
      <w:r w:rsidRPr="00FE3006">
        <w:rPr>
          <w:b/>
          <w:sz w:val="24"/>
          <w:szCs w:val="24"/>
          <w:lang w:val="lv-LV"/>
        </w:rPr>
        <w:t>Ja piedāvājumu iesniedzis viens piegādātājs – pamatojums iepirkuma procedūras nepārtraukšanai</w:t>
      </w:r>
      <w:r>
        <w:rPr>
          <w:b/>
          <w:sz w:val="24"/>
          <w:szCs w:val="24"/>
          <w:lang w:val="lv-LV"/>
        </w:rPr>
        <w:t>:</w:t>
      </w:r>
      <w:r>
        <w:rPr>
          <w:sz w:val="24"/>
          <w:szCs w:val="24"/>
          <w:lang w:val="lv-LV"/>
        </w:rPr>
        <w:t xml:space="preserve"> </w:t>
      </w:r>
      <w:r w:rsidR="003A5BA5">
        <w:rPr>
          <w:sz w:val="24"/>
          <w:szCs w:val="24"/>
          <w:lang w:val="lv-LV"/>
        </w:rPr>
        <w:t>Nav</w:t>
      </w:r>
      <w:r w:rsidR="00E3635C">
        <w:rPr>
          <w:sz w:val="24"/>
          <w:szCs w:val="24"/>
          <w:lang w:val="lv-LV"/>
        </w:rPr>
        <w:t xml:space="preserve"> attiecināms</w:t>
      </w:r>
      <w:r w:rsidR="003A5BA5">
        <w:rPr>
          <w:sz w:val="24"/>
          <w:szCs w:val="24"/>
          <w:lang w:val="lv-LV"/>
        </w:rPr>
        <w:t>.</w:t>
      </w:r>
    </w:p>
    <w:p w14:paraId="55B10B14" w14:textId="72453446" w:rsidR="003B2E3A" w:rsidRDefault="003B2E3A" w:rsidP="00981AC9">
      <w:pPr>
        <w:pStyle w:val="ListParagraph"/>
        <w:spacing w:line="276" w:lineRule="auto"/>
        <w:ind w:left="0"/>
      </w:pPr>
      <w:r w:rsidRPr="00B74A2B">
        <w:rPr>
          <w:b/>
        </w:rPr>
        <w:t xml:space="preserve">Lēmuma pamatojums, ja iepirkuma komisija ir pieņēmusi lēmumu pārtraukt vai izbeigt </w:t>
      </w:r>
      <w:r>
        <w:rPr>
          <w:b/>
        </w:rPr>
        <w:t>I</w:t>
      </w:r>
      <w:r w:rsidRPr="00B74A2B">
        <w:rPr>
          <w:b/>
        </w:rPr>
        <w:t>epirkumu:</w:t>
      </w:r>
      <w:r>
        <w:t xml:space="preserve"> Nav</w:t>
      </w:r>
      <w:r w:rsidR="00E3635C">
        <w:t xml:space="preserve"> attiecināms</w:t>
      </w:r>
      <w:r>
        <w:t>.</w:t>
      </w:r>
    </w:p>
    <w:p w14:paraId="4C15AC5C" w14:textId="077FFD6F" w:rsidR="00981AC9" w:rsidRPr="00981AC9" w:rsidRDefault="003B2E3A" w:rsidP="00981AC9">
      <w:pPr>
        <w:pStyle w:val="ListParagraph"/>
        <w:spacing w:line="276" w:lineRule="auto"/>
        <w:ind w:left="0"/>
      </w:pPr>
      <w:r w:rsidRPr="00B74A2B">
        <w:rPr>
          <w:b/>
        </w:rPr>
        <w:t>Piedāvājuma noraidīšanas pamatojums, ja iepirkuma komisija atzinusi piedāvājumu par nepamatoti lētu:</w:t>
      </w:r>
      <w:r>
        <w:t xml:space="preserve"> Nav</w:t>
      </w:r>
      <w:r w:rsidR="00E3635C">
        <w:t xml:space="preserve"> attiecināms</w:t>
      </w:r>
      <w:r w:rsidR="00CA09FF">
        <w:t>.</w:t>
      </w:r>
    </w:p>
    <w:p w14:paraId="2F9817F3" w14:textId="75309F33" w:rsidR="003A5BA5" w:rsidRPr="00981AC9" w:rsidRDefault="003A5BA5" w:rsidP="00981AC9">
      <w:pPr>
        <w:pStyle w:val="ListParagraph"/>
        <w:spacing w:line="276" w:lineRule="auto"/>
        <w:ind w:left="0"/>
      </w:pPr>
      <w:r>
        <w:rPr>
          <w:b/>
        </w:rPr>
        <w:t>Iemesli, kuru dēļ netiek paredzēta elektroniskā piedāvājumu iesniegšana, ja pasūtītājam ir pienākums izmantot piedāvājumu saņemšanai elektronisko iepirkumu sistēmu:</w:t>
      </w:r>
      <w:r>
        <w:t xml:space="preserve"> Nav</w:t>
      </w:r>
      <w:r w:rsidR="00E3635C">
        <w:t xml:space="preserve"> attiecināms</w:t>
      </w:r>
      <w:r>
        <w:t>.</w:t>
      </w:r>
    </w:p>
    <w:p w14:paraId="0E602140" w14:textId="0D5D04AE" w:rsidR="003B2E3A" w:rsidRDefault="003A5BA5" w:rsidP="00981AC9">
      <w:pPr>
        <w:pStyle w:val="ListParagraph"/>
        <w:spacing w:line="276" w:lineRule="auto"/>
        <w:ind w:left="0"/>
      </w:pPr>
      <w:r>
        <w:rPr>
          <w:b/>
        </w:rPr>
        <w:t>Konstatētie interešu konflikti un pasākumi, kas veikti to novēršanai:</w:t>
      </w:r>
      <w:r>
        <w:t xml:space="preserve"> Nav</w:t>
      </w:r>
      <w:r w:rsidR="00E3635C">
        <w:t xml:space="preserve"> konstatēti</w:t>
      </w:r>
      <w:r>
        <w:t>.</w:t>
      </w:r>
    </w:p>
    <w:p w14:paraId="18E853A4" w14:textId="4600DAE9" w:rsidR="003B2E3A" w:rsidRPr="001A4346" w:rsidRDefault="003B2E3A" w:rsidP="00981AC9">
      <w:pPr>
        <w:pStyle w:val="ListParagraph"/>
        <w:spacing w:line="276" w:lineRule="auto"/>
        <w:ind w:left="0"/>
        <w:rPr>
          <w:b/>
          <w:u w:val="single"/>
        </w:rPr>
      </w:pPr>
      <w:r w:rsidRPr="00D22A16">
        <w:rPr>
          <w:b/>
        </w:rPr>
        <w:t xml:space="preserve">Lēmuma par </w:t>
      </w:r>
      <w:r>
        <w:rPr>
          <w:b/>
        </w:rPr>
        <w:t>I</w:t>
      </w:r>
      <w:r w:rsidRPr="00D22A16">
        <w:rPr>
          <w:b/>
        </w:rPr>
        <w:t>epirkuma rezultātiem pieņemšanas datums:</w:t>
      </w:r>
      <w:r>
        <w:t xml:space="preserve"> </w:t>
      </w:r>
      <w:r w:rsidR="00BC2329">
        <w:t>201</w:t>
      </w:r>
      <w:r w:rsidR="00085EA8">
        <w:t>9</w:t>
      </w:r>
      <w:r w:rsidR="00BC2329">
        <w:t xml:space="preserve">. gada </w:t>
      </w:r>
      <w:r w:rsidR="005C0F20" w:rsidRPr="00085EA8">
        <w:t>1</w:t>
      </w:r>
      <w:r w:rsidR="00085EA8" w:rsidRPr="00085EA8">
        <w:t>5</w:t>
      </w:r>
      <w:r w:rsidR="00BC2329" w:rsidRPr="00085EA8">
        <w:t>.</w:t>
      </w:r>
      <w:r w:rsidR="003A5BA5" w:rsidRPr="00085EA8">
        <w:t xml:space="preserve"> </w:t>
      </w:r>
      <w:r w:rsidR="00085EA8" w:rsidRPr="00085EA8">
        <w:t>janvāris</w:t>
      </w:r>
      <w:r w:rsidR="00A22851" w:rsidRPr="00085EA8">
        <w:t>.</w:t>
      </w:r>
    </w:p>
    <w:p w14:paraId="769D7D36" w14:textId="77777777" w:rsidR="00FF682A" w:rsidRDefault="00FF682A" w:rsidP="0078786D">
      <w:pPr>
        <w:jc w:val="both"/>
        <w:rPr>
          <w:b/>
          <w:lang w:val="lv-LV"/>
        </w:rPr>
      </w:pPr>
    </w:p>
    <w:p w14:paraId="410D65C7" w14:textId="6D3F86A4" w:rsidR="009340BB" w:rsidRPr="003F61DC" w:rsidRDefault="009340BB" w:rsidP="009340BB">
      <w:pPr>
        <w:jc w:val="both"/>
        <w:rPr>
          <w:sz w:val="24"/>
          <w:szCs w:val="24"/>
          <w:lang w:val="lv-LV"/>
        </w:rPr>
      </w:pPr>
    </w:p>
    <w:p w14:paraId="37804B7A" w14:textId="77777777" w:rsidR="009340BB" w:rsidRPr="00203584" w:rsidRDefault="009340BB" w:rsidP="00203584">
      <w:pPr>
        <w:tabs>
          <w:tab w:val="left" w:pos="7797"/>
        </w:tabs>
        <w:rPr>
          <w:sz w:val="24"/>
          <w:szCs w:val="24"/>
          <w:lang w:val="lv-LV"/>
        </w:rPr>
      </w:pPr>
      <w:r w:rsidRPr="00203584">
        <w:rPr>
          <w:sz w:val="24"/>
          <w:szCs w:val="24"/>
          <w:lang w:val="lv-LV"/>
        </w:rPr>
        <w:t>Ziņojumu sagatavoja:</w:t>
      </w:r>
    </w:p>
    <w:p w14:paraId="4FDC5F83" w14:textId="28B9FCBC" w:rsidR="009340BB" w:rsidRPr="00203584" w:rsidRDefault="00390923" w:rsidP="00203584">
      <w:pPr>
        <w:tabs>
          <w:tab w:val="left" w:pos="7797"/>
        </w:tabs>
        <w:rPr>
          <w:sz w:val="24"/>
          <w:szCs w:val="24"/>
          <w:lang w:val="lv-LV"/>
        </w:rPr>
      </w:pPr>
      <w:r>
        <w:rPr>
          <w:sz w:val="24"/>
          <w:szCs w:val="24"/>
          <w:lang w:val="lv-LV"/>
        </w:rPr>
        <w:t>v</w:t>
      </w:r>
      <w:r w:rsidR="00DF4D86" w:rsidRPr="00203584">
        <w:rPr>
          <w:sz w:val="24"/>
          <w:szCs w:val="24"/>
          <w:lang w:val="lv-LV"/>
        </w:rPr>
        <w:t xml:space="preserve">adošā </w:t>
      </w:r>
      <w:r w:rsidR="009340BB" w:rsidRPr="00203584">
        <w:rPr>
          <w:sz w:val="24"/>
          <w:szCs w:val="24"/>
          <w:lang w:val="lv-LV"/>
        </w:rPr>
        <w:t>eksperte</w:t>
      </w:r>
      <w:r w:rsidR="009340BB" w:rsidRPr="00203584">
        <w:rPr>
          <w:sz w:val="24"/>
          <w:szCs w:val="24"/>
          <w:lang w:val="lv-LV"/>
        </w:rPr>
        <w:tab/>
      </w:r>
      <w:r w:rsidR="00DF4D86" w:rsidRPr="00203584">
        <w:rPr>
          <w:sz w:val="24"/>
          <w:szCs w:val="24"/>
          <w:lang w:val="lv-LV"/>
        </w:rPr>
        <w:t>J. Nikanova</w:t>
      </w:r>
    </w:p>
    <w:p w14:paraId="0CE5A195" w14:textId="77777777" w:rsidR="00FE0141" w:rsidRPr="003F61DC" w:rsidRDefault="00FE0141">
      <w:pPr>
        <w:rPr>
          <w:lang w:val="lv-LV"/>
        </w:rPr>
      </w:pPr>
      <w:bookmarkStart w:id="4" w:name="_GoBack"/>
      <w:bookmarkEnd w:id="4"/>
    </w:p>
    <w:sectPr w:rsidR="00FE0141" w:rsidRPr="003F61DC" w:rsidSect="00F72398">
      <w:headerReference w:type="default" r:id="rId8"/>
      <w:pgSz w:w="11906" w:h="16838"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0B81" w14:textId="77777777" w:rsidR="00AF40D1" w:rsidRDefault="00AF40D1" w:rsidP="009340BB">
      <w:r>
        <w:separator/>
      </w:r>
    </w:p>
  </w:endnote>
  <w:endnote w:type="continuationSeparator" w:id="0">
    <w:p w14:paraId="3E21BF7B" w14:textId="77777777" w:rsidR="00AF40D1" w:rsidRDefault="00AF40D1" w:rsidP="0093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13DE" w14:textId="77777777" w:rsidR="00AF40D1" w:rsidRDefault="00AF40D1" w:rsidP="009340BB">
      <w:r>
        <w:separator/>
      </w:r>
    </w:p>
  </w:footnote>
  <w:footnote w:type="continuationSeparator" w:id="0">
    <w:p w14:paraId="5232ABD9" w14:textId="77777777" w:rsidR="00AF40D1" w:rsidRDefault="00AF40D1" w:rsidP="0093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332843"/>
      <w:docPartObj>
        <w:docPartGallery w:val="Page Numbers (Top of Page)"/>
        <w:docPartUnique/>
      </w:docPartObj>
    </w:sdtPr>
    <w:sdtEndPr>
      <w:rPr>
        <w:noProof/>
        <w:sz w:val="24"/>
        <w:szCs w:val="24"/>
      </w:rPr>
    </w:sdtEndPr>
    <w:sdtContent>
      <w:p w14:paraId="021410B6" w14:textId="7E2E29A8" w:rsidR="009340BB" w:rsidRPr="009340BB" w:rsidRDefault="009340BB">
        <w:pPr>
          <w:pStyle w:val="Header"/>
          <w:jc w:val="center"/>
          <w:rPr>
            <w:sz w:val="24"/>
            <w:szCs w:val="24"/>
          </w:rPr>
        </w:pPr>
        <w:r w:rsidRPr="009340BB">
          <w:rPr>
            <w:sz w:val="24"/>
            <w:szCs w:val="24"/>
          </w:rPr>
          <w:fldChar w:fldCharType="begin"/>
        </w:r>
        <w:r w:rsidRPr="009340BB">
          <w:rPr>
            <w:sz w:val="24"/>
            <w:szCs w:val="24"/>
          </w:rPr>
          <w:instrText xml:space="preserve"> PAGE   \* MERGEFORMAT </w:instrText>
        </w:r>
        <w:r w:rsidRPr="009340BB">
          <w:rPr>
            <w:sz w:val="24"/>
            <w:szCs w:val="24"/>
          </w:rPr>
          <w:fldChar w:fldCharType="separate"/>
        </w:r>
        <w:r w:rsidR="002A489A">
          <w:rPr>
            <w:noProof/>
            <w:sz w:val="24"/>
            <w:szCs w:val="24"/>
          </w:rPr>
          <w:t>2</w:t>
        </w:r>
        <w:r w:rsidRPr="009340BB">
          <w:rPr>
            <w:noProof/>
            <w:sz w:val="24"/>
            <w:szCs w:val="24"/>
          </w:rPr>
          <w:fldChar w:fldCharType="end"/>
        </w:r>
      </w:p>
    </w:sdtContent>
  </w:sdt>
  <w:p w14:paraId="772B177C" w14:textId="77777777" w:rsidR="009340BB" w:rsidRDefault="00934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E3E20"/>
    <w:multiLevelType w:val="multilevel"/>
    <w:tmpl w:val="0EEE3D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26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2E74E7"/>
    <w:multiLevelType w:val="multilevel"/>
    <w:tmpl w:val="3FC849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7A5AFE"/>
    <w:multiLevelType w:val="hybridMultilevel"/>
    <w:tmpl w:val="14905D9A"/>
    <w:lvl w:ilvl="0" w:tplc="806E6384">
      <w:start w:val="2"/>
      <w:numFmt w:val="decimal"/>
      <w:lvlText w:val="%1."/>
      <w:lvlJc w:val="left"/>
      <w:pPr>
        <w:ind w:left="100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1E33D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304C80"/>
    <w:multiLevelType w:val="hybridMultilevel"/>
    <w:tmpl w:val="3738D7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1F717E9"/>
    <w:multiLevelType w:val="multilevel"/>
    <w:tmpl w:val="6108E124"/>
    <w:lvl w:ilvl="0">
      <w:start w:val="1"/>
      <w:numFmt w:val="decimal"/>
      <w:lvlText w:val="%1."/>
      <w:lvlJc w:val="left"/>
      <w:pPr>
        <w:ind w:left="360" w:hanging="360"/>
      </w:pPr>
      <w:rPr>
        <w:b/>
        <w:i w:val="0"/>
        <w:sz w:val="22"/>
        <w:szCs w:val="22"/>
      </w:rPr>
    </w:lvl>
    <w:lvl w:ilvl="1">
      <w:start w:val="1"/>
      <w:numFmt w:val="decimal"/>
      <w:isLgl/>
      <w:lvlText w:val="%1.%2."/>
      <w:lvlJc w:val="left"/>
      <w:pPr>
        <w:ind w:left="502"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65720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6F4A98"/>
    <w:multiLevelType w:val="hybridMultilevel"/>
    <w:tmpl w:val="F1DAB844"/>
    <w:lvl w:ilvl="0" w:tplc="BDD4E01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736731"/>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2"/>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B3"/>
    <w:rsid w:val="00085EA8"/>
    <w:rsid w:val="00093F1A"/>
    <w:rsid w:val="000D3A09"/>
    <w:rsid w:val="000E12AE"/>
    <w:rsid w:val="000F0090"/>
    <w:rsid w:val="000F769E"/>
    <w:rsid w:val="001558AE"/>
    <w:rsid w:val="0016345B"/>
    <w:rsid w:val="00193195"/>
    <w:rsid w:val="001B6739"/>
    <w:rsid w:val="00203584"/>
    <w:rsid w:val="00233E83"/>
    <w:rsid w:val="00262378"/>
    <w:rsid w:val="00263C6A"/>
    <w:rsid w:val="002A489A"/>
    <w:rsid w:val="002F6F9C"/>
    <w:rsid w:val="003069E6"/>
    <w:rsid w:val="003341B0"/>
    <w:rsid w:val="003427DE"/>
    <w:rsid w:val="00372CB1"/>
    <w:rsid w:val="00390923"/>
    <w:rsid w:val="003A5BA5"/>
    <w:rsid w:val="003B2E3A"/>
    <w:rsid w:val="003F61DC"/>
    <w:rsid w:val="00403ACA"/>
    <w:rsid w:val="004807D8"/>
    <w:rsid w:val="00493C3D"/>
    <w:rsid w:val="004979BA"/>
    <w:rsid w:val="004B3E48"/>
    <w:rsid w:val="00500987"/>
    <w:rsid w:val="005174A9"/>
    <w:rsid w:val="00537753"/>
    <w:rsid w:val="005A45E5"/>
    <w:rsid w:val="005A4C10"/>
    <w:rsid w:val="005B49EB"/>
    <w:rsid w:val="005C0F20"/>
    <w:rsid w:val="005D10C3"/>
    <w:rsid w:val="005D2A8E"/>
    <w:rsid w:val="005F11ED"/>
    <w:rsid w:val="006345E7"/>
    <w:rsid w:val="00680BD2"/>
    <w:rsid w:val="00686F2B"/>
    <w:rsid w:val="00696E04"/>
    <w:rsid w:val="006C1CD9"/>
    <w:rsid w:val="006D093C"/>
    <w:rsid w:val="006D2A79"/>
    <w:rsid w:val="006E729D"/>
    <w:rsid w:val="00736FB3"/>
    <w:rsid w:val="00745399"/>
    <w:rsid w:val="0078786D"/>
    <w:rsid w:val="00794993"/>
    <w:rsid w:val="007A3DC3"/>
    <w:rsid w:val="007C06BE"/>
    <w:rsid w:val="00816D0F"/>
    <w:rsid w:val="008464CB"/>
    <w:rsid w:val="008A678F"/>
    <w:rsid w:val="008A7FD7"/>
    <w:rsid w:val="008C6288"/>
    <w:rsid w:val="008D6040"/>
    <w:rsid w:val="009340BB"/>
    <w:rsid w:val="00934E01"/>
    <w:rsid w:val="00967890"/>
    <w:rsid w:val="00975FD5"/>
    <w:rsid w:val="00981AC9"/>
    <w:rsid w:val="00992ABF"/>
    <w:rsid w:val="009A6A7B"/>
    <w:rsid w:val="00A22851"/>
    <w:rsid w:val="00A3163C"/>
    <w:rsid w:val="00A766A4"/>
    <w:rsid w:val="00AA37CD"/>
    <w:rsid w:val="00AB28F3"/>
    <w:rsid w:val="00AE1AD8"/>
    <w:rsid w:val="00AF40D1"/>
    <w:rsid w:val="00B209C6"/>
    <w:rsid w:val="00B5011D"/>
    <w:rsid w:val="00B74308"/>
    <w:rsid w:val="00B817EF"/>
    <w:rsid w:val="00BC2329"/>
    <w:rsid w:val="00BC36C6"/>
    <w:rsid w:val="00BF640C"/>
    <w:rsid w:val="00C137D5"/>
    <w:rsid w:val="00C1473D"/>
    <w:rsid w:val="00C209B1"/>
    <w:rsid w:val="00C427CE"/>
    <w:rsid w:val="00C5207C"/>
    <w:rsid w:val="00C6220B"/>
    <w:rsid w:val="00C80E78"/>
    <w:rsid w:val="00C8468C"/>
    <w:rsid w:val="00CA09FF"/>
    <w:rsid w:val="00CD48AA"/>
    <w:rsid w:val="00D04D7C"/>
    <w:rsid w:val="00D22C9C"/>
    <w:rsid w:val="00D36721"/>
    <w:rsid w:val="00D450B7"/>
    <w:rsid w:val="00D9618D"/>
    <w:rsid w:val="00D9687F"/>
    <w:rsid w:val="00DF4D86"/>
    <w:rsid w:val="00E03FBC"/>
    <w:rsid w:val="00E13952"/>
    <w:rsid w:val="00E17A70"/>
    <w:rsid w:val="00E27560"/>
    <w:rsid w:val="00E3635C"/>
    <w:rsid w:val="00E52E3A"/>
    <w:rsid w:val="00E622BD"/>
    <w:rsid w:val="00E83EF3"/>
    <w:rsid w:val="00E90924"/>
    <w:rsid w:val="00F37993"/>
    <w:rsid w:val="00F52FB3"/>
    <w:rsid w:val="00F54299"/>
    <w:rsid w:val="00F72398"/>
    <w:rsid w:val="00F9449B"/>
    <w:rsid w:val="00FB4AF7"/>
    <w:rsid w:val="00FC2459"/>
    <w:rsid w:val="00FD360D"/>
    <w:rsid w:val="00FE0141"/>
    <w:rsid w:val="00FE1E40"/>
    <w:rsid w:val="00FE3006"/>
    <w:rsid w:val="00FF6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821CC7"/>
  <w15:chartTrackingRefBased/>
  <w15:docId w15:val="{DCFFF33B-AB09-40D5-9347-E9AF765E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0BB"/>
    <w:pPr>
      <w:spacing w:after="0" w:line="240" w:lineRule="auto"/>
    </w:pPr>
    <w:rPr>
      <w:rFonts w:ascii="Times New Roman" w:eastAsia="Times New Roman" w:hAnsi="Times New Roman" w:cs="Times New Roman"/>
      <w:sz w:val="20"/>
      <w:szCs w:val="20"/>
      <w:lang w:val="en-AU" w:eastAsia="lv-LV"/>
    </w:rPr>
  </w:style>
  <w:style w:type="paragraph" w:styleId="Heading2">
    <w:name w:val="heading 2"/>
    <w:basedOn w:val="Normal"/>
    <w:next w:val="Normal"/>
    <w:link w:val="Heading2Char"/>
    <w:semiHidden/>
    <w:unhideWhenUsed/>
    <w:qFormat/>
    <w:rsid w:val="009340B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9340BB"/>
    <w:pPr>
      <w:keepNext/>
      <w:jc w:val="both"/>
      <w:outlineLvl w:val="3"/>
    </w:pPr>
    <w:rPr>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40BB"/>
    <w:rPr>
      <w:rFonts w:ascii="Arial" w:eastAsia="Times New Roman" w:hAnsi="Arial" w:cs="Arial"/>
      <w:b/>
      <w:bCs/>
      <w:i/>
      <w:iCs/>
      <w:sz w:val="28"/>
      <w:szCs w:val="28"/>
      <w:lang w:val="en-AU" w:eastAsia="lv-LV"/>
    </w:rPr>
  </w:style>
  <w:style w:type="character" w:customStyle="1" w:styleId="Heading4Char">
    <w:name w:val="Heading 4 Char"/>
    <w:basedOn w:val="DefaultParagraphFont"/>
    <w:link w:val="Heading4"/>
    <w:semiHidden/>
    <w:rsid w:val="009340BB"/>
    <w:rPr>
      <w:rFonts w:ascii="Times New Roman" w:eastAsia="Times New Roman" w:hAnsi="Times New Roman" w:cs="Times New Roman"/>
      <w:sz w:val="26"/>
      <w:szCs w:val="20"/>
      <w:lang w:val="en-US" w:eastAsia="lv-LV"/>
    </w:rPr>
  </w:style>
  <w:style w:type="paragraph" w:styleId="BodyTextIndent">
    <w:name w:val="Body Text Indent"/>
    <w:basedOn w:val="Normal"/>
    <w:link w:val="BodyTextIndentChar"/>
    <w:semiHidden/>
    <w:unhideWhenUsed/>
    <w:rsid w:val="009340BB"/>
    <w:pPr>
      <w:ind w:firstLine="720"/>
      <w:jc w:val="both"/>
    </w:pPr>
    <w:rPr>
      <w:sz w:val="26"/>
      <w:lang w:val="en-US"/>
    </w:rPr>
  </w:style>
  <w:style w:type="character" w:customStyle="1" w:styleId="BodyTextIndentChar">
    <w:name w:val="Body Text Indent Char"/>
    <w:basedOn w:val="DefaultParagraphFont"/>
    <w:link w:val="BodyTextIndent"/>
    <w:semiHidden/>
    <w:rsid w:val="009340BB"/>
    <w:rPr>
      <w:rFonts w:ascii="Times New Roman" w:eastAsia="Times New Roman" w:hAnsi="Times New Roman" w:cs="Times New Roman"/>
      <w:sz w:val="26"/>
      <w:szCs w:val="20"/>
      <w:lang w:val="en-US" w:eastAsia="lv-LV"/>
    </w:rPr>
  </w:style>
  <w:style w:type="paragraph" w:styleId="BodyText2">
    <w:name w:val="Body Text 2"/>
    <w:basedOn w:val="Normal"/>
    <w:link w:val="BodyText2Char"/>
    <w:unhideWhenUsed/>
    <w:rsid w:val="009340BB"/>
    <w:pPr>
      <w:jc w:val="both"/>
    </w:pPr>
    <w:rPr>
      <w:sz w:val="26"/>
      <w:lang w:val="en-US"/>
    </w:rPr>
  </w:style>
  <w:style w:type="character" w:customStyle="1" w:styleId="BodyText2Char">
    <w:name w:val="Body Text 2 Char"/>
    <w:basedOn w:val="DefaultParagraphFont"/>
    <w:link w:val="BodyText2"/>
    <w:rsid w:val="009340BB"/>
    <w:rPr>
      <w:rFonts w:ascii="Times New Roman" w:eastAsia="Times New Roman" w:hAnsi="Times New Roman" w:cs="Times New Roman"/>
      <w:sz w:val="26"/>
      <w:szCs w:val="20"/>
      <w:lang w:val="en-US" w:eastAsia="lv-LV"/>
    </w:rPr>
  </w:style>
  <w:style w:type="paragraph" w:styleId="BodyText3">
    <w:name w:val="Body Text 3"/>
    <w:basedOn w:val="Normal"/>
    <w:link w:val="BodyText3Char"/>
    <w:semiHidden/>
    <w:unhideWhenUsed/>
    <w:rsid w:val="009340BB"/>
    <w:pPr>
      <w:jc w:val="both"/>
    </w:pPr>
    <w:rPr>
      <w:sz w:val="24"/>
      <w:lang w:val="en-US"/>
    </w:rPr>
  </w:style>
  <w:style w:type="character" w:customStyle="1" w:styleId="BodyText3Char">
    <w:name w:val="Body Text 3 Char"/>
    <w:basedOn w:val="DefaultParagraphFont"/>
    <w:link w:val="BodyText3"/>
    <w:semiHidden/>
    <w:rsid w:val="009340BB"/>
    <w:rPr>
      <w:rFonts w:ascii="Times New Roman" w:eastAsia="Times New Roman" w:hAnsi="Times New Roman" w:cs="Times New Roman"/>
      <w:sz w:val="24"/>
      <w:szCs w:val="20"/>
      <w:lang w:val="en-US" w:eastAsia="lv-LV"/>
    </w:rPr>
  </w:style>
  <w:style w:type="paragraph" w:styleId="Header">
    <w:name w:val="header"/>
    <w:basedOn w:val="Normal"/>
    <w:link w:val="HeaderChar"/>
    <w:uiPriority w:val="99"/>
    <w:unhideWhenUsed/>
    <w:rsid w:val="009340BB"/>
    <w:pPr>
      <w:tabs>
        <w:tab w:val="center" w:pos="4680"/>
        <w:tab w:val="right" w:pos="9360"/>
      </w:tabs>
    </w:pPr>
  </w:style>
  <w:style w:type="character" w:customStyle="1" w:styleId="HeaderChar">
    <w:name w:val="Header Char"/>
    <w:basedOn w:val="DefaultParagraphFont"/>
    <w:link w:val="Header"/>
    <w:uiPriority w:val="99"/>
    <w:rsid w:val="009340BB"/>
    <w:rPr>
      <w:rFonts w:ascii="Times New Roman" w:eastAsia="Times New Roman" w:hAnsi="Times New Roman" w:cs="Times New Roman"/>
      <w:sz w:val="20"/>
      <w:szCs w:val="20"/>
      <w:lang w:val="en-AU" w:eastAsia="lv-LV"/>
    </w:rPr>
  </w:style>
  <w:style w:type="paragraph" w:styleId="Footer">
    <w:name w:val="footer"/>
    <w:basedOn w:val="Normal"/>
    <w:link w:val="FooterChar"/>
    <w:uiPriority w:val="99"/>
    <w:unhideWhenUsed/>
    <w:rsid w:val="009340BB"/>
    <w:pPr>
      <w:tabs>
        <w:tab w:val="center" w:pos="4680"/>
        <w:tab w:val="right" w:pos="9360"/>
      </w:tabs>
    </w:pPr>
  </w:style>
  <w:style w:type="character" w:customStyle="1" w:styleId="FooterChar">
    <w:name w:val="Footer Char"/>
    <w:basedOn w:val="DefaultParagraphFont"/>
    <w:link w:val="Footer"/>
    <w:uiPriority w:val="99"/>
    <w:rsid w:val="009340BB"/>
    <w:rPr>
      <w:rFonts w:ascii="Times New Roman" w:eastAsia="Times New Roman" w:hAnsi="Times New Roman" w:cs="Times New Roman"/>
      <w:sz w:val="20"/>
      <w:szCs w:val="20"/>
      <w:lang w:val="en-AU" w:eastAsia="lv-LV"/>
    </w:rPr>
  </w:style>
  <w:style w:type="paragraph" w:styleId="BalloonText">
    <w:name w:val="Balloon Text"/>
    <w:basedOn w:val="Normal"/>
    <w:link w:val="BalloonTextChar"/>
    <w:uiPriority w:val="99"/>
    <w:semiHidden/>
    <w:unhideWhenUsed/>
    <w:rsid w:val="00F72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98"/>
    <w:rPr>
      <w:rFonts w:ascii="Segoe UI" w:eastAsia="Times New Roman" w:hAnsi="Segoe UI" w:cs="Segoe UI"/>
      <w:sz w:val="18"/>
      <w:szCs w:val="18"/>
      <w:lang w:val="en-AU" w:eastAsia="lv-LV"/>
    </w:rPr>
  </w:style>
  <w:style w:type="character" w:styleId="CommentReference">
    <w:name w:val="annotation reference"/>
    <w:basedOn w:val="DefaultParagraphFont"/>
    <w:uiPriority w:val="99"/>
    <w:semiHidden/>
    <w:unhideWhenUsed/>
    <w:rsid w:val="001558AE"/>
    <w:rPr>
      <w:sz w:val="16"/>
      <w:szCs w:val="16"/>
    </w:rPr>
  </w:style>
  <w:style w:type="paragraph" w:styleId="CommentText">
    <w:name w:val="annotation text"/>
    <w:basedOn w:val="Normal"/>
    <w:link w:val="CommentTextChar"/>
    <w:uiPriority w:val="99"/>
    <w:semiHidden/>
    <w:unhideWhenUsed/>
    <w:rsid w:val="001558AE"/>
  </w:style>
  <w:style w:type="character" w:customStyle="1" w:styleId="CommentTextChar">
    <w:name w:val="Comment Text Char"/>
    <w:basedOn w:val="DefaultParagraphFont"/>
    <w:link w:val="CommentText"/>
    <w:uiPriority w:val="99"/>
    <w:semiHidden/>
    <w:rsid w:val="001558AE"/>
    <w:rPr>
      <w:rFonts w:ascii="Times New Roman" w:eastAsia="Times New Roman" w:hAnsi="Times New Roman" w:cs="Times New Roman"/>
      <w:sz w:val="20"/>
      <w:szCs w:val="20"/>
      <w:lang w:val="en-AU" w:eastAsia="lv-LV"/>
    </w:rPr>
  </w:style>
  <w:style w:type="paragraph" w:styleId="CommentSubject">
    <w:name w:val="annotation subject"/>
    <w:basedOn w:val="CommentText"/>
    <w:next w:val="CommentText"/>
    <w:link w:val="CommentSubjectChar"/>
    <w:uiPriority w:val="99"/>
    <w:semiHidden/>
    <w:unhideWhenUsed/>
    <w:rsid w:val="001558AE"/>
    <w:rPr>
      <w:b/>
      <w:bCs/>
    </w:rPr>
  </w:style>
  <w:style w:type="character" w:customStyle="1" w:styleId="CommentSubjectChar">
    <w:name w:val="Comment Subject Char"/>
    <w:basedOn w:val="CommentTextChar"/>
    <w:link w:val="CommentSubject"/>
    <w:uiPriority w:val="99"/>
    <w:semiHidden/>
    <w:rsid w:val="001558AE"/>
    <w:rPr>
      <w:rFonts w:ascii="Times New Roman" w:eastAsia="Times New Roman" w:hAnsi="Times New Roman" w:cs="Times New Roman"/>
      <w:b/>
      <w:bCs/>
      <w:sz w:val="20"/>
      <w:szCs w:val="20"/>
      <w:lang w:val="en-AU" w:eastAsia="lv-LV"/>
    </w:r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
    <w:basedOn w:val="DefaultParagraphFont"/>
    <w:link w:val="ListParagraph"/>
    <w:uiPriority w:val="99"/>
    <w:locked/>
    <w:rsid w:val="0078786D"/>
    <w:rPr>
      <w:rFonts w:ascii="Times New Roman" w:eastAsia="Times New Roman" w:hAnsi="Times New Roman" w:cs="Times New Roman"/>
      <w:sz w:val="24"/>
      <w:szCs w:val="24"/>
      <w:lang w:eastAsia="lv-LV"/>
    </w:rPr>
  </w:style>
  <w:style w:type="paragraph" w:styleId="ListParagraph">
    <w:name w:val="List Paragraph"/>
    <w:aliases w:val="Normal bullet 2,Bullet list,List Paragraph1,H&amp;P List Paragraph,2,Saistīto dokumentu saraksts,Syle 1,Numurets,Colorful List - Accent 11,PPS_Bullet,List Paragraph11"/>
    <w:basedOn w:val="Normal"/>
    <w:link w:val="ListParagraphChar"/>
    <w:uiPriority w:val="99"/>
    <w:qFormat/>
    <w:rsid w:val="0078786D"/>
    <w:pPr>
      <w:ind w:left="720"/>
      <w:contextualSpacing/>
      <w:jc w:val="both"/>
    </w:pPr>
    <w:rPr>
      <w:sz w:val="24"/>
      <w:szCs w:val="24"/>
      <w:lang w:val="lv-LV"/>
    </w:rPr>
  </w:style>
  <w:style w:type="character" w:customStyle="1" w:styleId="heading">
    <w:name w:val="heading"/>
    <w:rsid w:val="0078786D"/>
  </w:style>
  <w:style w:type="character" w:styleId="Emphasis">
    <w:name w:val="Emphasis"/>
    <w:uiPriority w:val="20"/>
    <w:qFormat/>
    <w:rsid w:val="00E17A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7358">
      <w:bodyDiv w:val="1"/>
      <w:marLeft w:val="0"/>
      <w:marRight w:val="0"/>
      <w:marTop w:val="0"/>
      <w:marBottom w:val="0"/>
      <w:divBdr>
        <w:top w:val="none" w:sz="0" w:space="0" w:color="auto"/>
        <w:left w:val="none" w:sz="0" w:space="0" w:color="auto"/>
        <w:bottom w:val="none" w:sz="0" w:space="0" w:color="auto"/>
        <w:right w:val="none" w:sz="0" w:space="0" w:color="auto"/>
      </w:divBdr>
    </w:div>
    <w:div w:id="759526486">
      <w:bodyDiv w:val="1"/>
      <w:marLeft w:val="0"/>
      <w:marRight w:val="0"/>
      <w:marTop w:val="0"/>
      <w:marBottom w:val="0"/>
      <w:divBdr>
        <w:top w:val="none" w:sz="0" w:space="0" w:color="auto"/>
        <w:left w:val="none" w:sz="0" w:space="0" w:color="auto"/>
        <w:bottom w:val="none" w:sz="0" w:space="0" w:color="auto"/>
        <w:right w:val="none" w:sz="0" w:space="0" w:color="auto"/>
      </w:divBdr>
    </w:div>
    <w:div w:id="10108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1B94-BD2D-4DB8-9C16-E296E22D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5004</Words>
  <Characters>2853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Alksne</dc:creator>
  <cp:keywords/>
  <dc:description/>
  <cp:lastModifiedBy>Anete Alksne</cp:lastModifiedBy>
  <cp:revision>33</cp:revision>
  <cp:lastPrinted>2019-01-16T11:24:00Z</cp:lastPrinted>
  <dcterms:created xsi:type="dcterms:W3CDTF">2018-07-04T12:57:00Z</dcterms:created>
  <dcterms:modified xsi:type="dcterms:W3CDTF">2019-01-18T11:25:00Z</dcterms:modified>
</cp:coreProperties>
</file>